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6925" w14:textId="7C1FE3A5" w:rsidR="00C67BEA" w:rsidRDefault="0012169D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BC0999" wp14:editId="7BAF4CE4">
            <wp:simplePos x="0" y="0"/>
            <wp:positionH relativeFrom="page">
              <wp:align>left</wp:align>
            </wp:positionH>
            <wp:positionV relativeFrom="paragraph">
              <wp:posOffset>-691515</wp:posOffset>
            </wp:positionV>
            <wp:extent cx="7534275" cy="10643019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ложка Киян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301" cy="1064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EBD08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273E4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24097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F6FBE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4E43F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3CA1C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F7C01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F358D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5D6D4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0876B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A6DD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9307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D52A8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B03B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BBFE9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E8A79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26C74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29F7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A398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3073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FEED1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0859A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2AD9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D09A3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56EA5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8CB81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8F4AD" w14:textId="77777777" w:rsidR="00C67BEA" w:rsidRDefault="00C67BEA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32BB3" w14:textId="08E63040" w:rsidR="0005611E" w:rsidRDefault="0005611E" w:rsidP="000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F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</w:t>
      </w:r>
      <w:r w:rsidR="009F0135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013F88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</w:t>
      </w:r>
      <w:r w:rsidR="009F013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13F88">
        <w:rPr>
          <w:rFonts w:ascii="Times New Roman" w:hAnsi="Times New Roman" w:cs="Times New Roman"/>
          <w:b/>
          <w:bCs/>
          <w:sz w:val="28"/>
          <w:szCs w:val="28"/>
        </w:rPr>
        <w:t xml:space="preserve"> «Особенности работы с одаренными детьми в учреждениях дополнительного образования»</w:t>
      </w:r>
    </w:p>
    <w:p w14:paraId="7AE0244B" w14:textId="22DF7CB7" w:rsidR="003443AB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i/>
          <w:iCs/>
          <w:sz w:val="28"/>
          <w:szCs w:val="28"/>
        </w:rPr>
        <w:t xml:space="preserve">В работе представлены различные варианты толкования термина «одаренность», определены формы обучения одаренных детей, система выявления и отслеживания результатов развития одаренных детей, </w:t>
      </w:r>
      <w:r w:rsidR="00D764C1">
        <w:rPr>
          <w:rFonts w:ascii="Times New Roman" w:hAnsi="Times New Roman" w:cs="Times New Roman"/>
          <w:i/>
          <w:iCs/>
          <w:sz w:val="28"/>
          <w:szCs w:val="28"/>
        </w:rPr>
        <w:t>показаны</w:t>
      </w:r>
      <w:r w:rsidRPr="00013F88"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компоненты системы сопровождения одаренных детей.</w:t>
      </w:r>
    </w:p>
    <w:p w14:paraId="4CF9763C" w14:textId="68DE0AF6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14:paraId="1939BC15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14:paraId="56F134C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Характерными особенностями одаренных учащихся являются: </w:t>
      </w:r>
    </w:p>
    <w:p w14:paraId="7E82137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1) любопытство, активное исследование окружающего мира; </w:t>
      </w:r>
    </w:p>
    <w:p w14:paraId="5F311138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2) способность прослеживать причинно-следственные связи исследуемого объекта, явления, процесса; </w:t>
      </w:r>
    </w:p>
    <w:p w14:paraId="786E87A7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3) способность длительное время концентрировать свое внимание на одном занятии.</w:t>
      </w:r>
    </w:p>
    <w:p w14:paraId="43570A9A" w14:textId="06911288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Значительная часть научных исследований строится на изучении одаренности как интегрального, не сводимого к интеллекту, новизне мышления или когнитивным функциям свойства личности. Эти позиции позволяют изучить феномен одаренности как системного качества психики, двигающегося вперёд в течение всей жизни и отожествляющегося многозадачностью. </w:t>
      </w:r>
    </w:p>
    <w:p w14:paraId="7D3E9660" w14:textId="0E2B637C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Стратегия сопровождения должна учитывать риски возникновения проблем в развитии ребёнка, обеспечивать адресную психологическую помощь, решать возрастные задачи и создавать максимально благоприятные условия для успешного обучения и развития одарённых детей.</w:t>
      </w:r>
    </w:p>
    <w:p w14:paraId="651BD84F" w14:textId="095608EE" w:rsidR="0005611E" w:rsidRPr="00013F88" w:rsidRDefault="003235F4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235F4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235F4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5F4">
        <w:rPr>
          <w:rFonts w:ascii="Times New Roman" w:hAnsi="Times New Roman" w:cs="Times New Roman"/>
          <w:sz w:val="28"/>
          <w:szCs w:val="28"/>
        </w:rPr>
        <w:t xml:space="preserve"> одаренности</w:t>
      </w:r>
      <w:r>
        <w:rPr>
          <w:rFonts w:ascii="Times New Roman" w:hAnsi="Times New Roman" w:cs="Times New Roman"/>
          <w:sz w:val="28"/>
          <w:szCs w:val="28"/>
        </w:rPr>
        <w:t xml:space="preserve"> [1], с</w:t>
      </w:r>
      <w:r w:rsidR="0005611E" w:rsidRPr="00013F88">
        <w:rPr>
          <w:rFonts w:ascii="Times New Roman" w:hAnsi="Times New Roman" w:cs="Times New Roman"/>
          <w:sz w:val="28"/>
          <w:szCs w:val="28"/>
        </w:rPr>
        <w:t>ледует различать одаренных и способных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463D37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1.Одаренный ребенок получает удовольствие от самого процесса познания, тогда как просто способного значительно больше волнует результат. </w:t>
      </w:r>
    </w:p>
    <w:p w14:paraId="39A7641D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2.Одаренный ребенок достаточно легко признается в своем непонимании, просто говорит, что он чего-то не знает. Для способного ребенка с внешней мотивацией — это всегда стрессовая ситуация, ситуация неудачи. </w:t>
      </w:r>
    </w:p>
    <w:p w14:paraId="65B86D32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lastRenderedPageBreak/>
        <w:t xml:space="preserve">3.Отсюда и различное отношение к отметкам: одаренный отдает приоритет содержанию деятельности, для способного важен результат и его оценка. </w:t>
      </w:r>
    </w:p>
    <w:p w14:paraId="6F420DFF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Таким образом, системообразующим компонентом одаренности является особая, внутренняя мотивация, создание условий для поддержания и развития которой должно рассматриваться в качестве центральной задачи личностного развития. </w:t>
      </w:r>
    </w:p>
    <w:p w14:paraId="541FF2FC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В обучении одаренных применяются четыре основных подхода к разработке содержания учебных программ: ускорение, углубление, обогащение, проблематизация.</w:t>
      </w:r>
    </w:p>
    <w:p w14:paraId="68B9976B" w14:textId="6137C7B5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Природа одаренности объективно требует новых методов диагностики, поскольку традиционные психометрические методики (в виде тестов интеллекта и тестов креативности) не валидны по отношению к особенностям поведения и качественного своеобразия психических ресурсов одаренного ребенка. </w:t>
      </w:r>
    </w:p>
    <w:p w14:paraId="292D7535" w14:textId="2E0E8058" w:rsidR="0005611E" w:rsidRPr="00013F88" w:rsidRDefault="00716E44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16E44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6E44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D764C1">
        <w:rPr>
          <w:rFonts w:ascii="Times New Roman" w:hAnsi="Times New Roman" w:cs="Times New Roman"/>
          <w:sz w:val="28"/>
          <w:szCs w:val="28"/>
        </w:rPr>
        <w:t>ей</w:t>
      </w:r>
      <w:r w:rsidRPr="00716E44">
        <w:rPr>
          <w:rFonts w:ascii="Times New Roman" w:hAnsi="Times New Roman" w:cs="Times New Roman"/>
          <w:sz w:val="28"/>
          <w:szCs w:val="28"/>
        </w:rPr>
        <w:t xml:space="preserve"> одаренности</w:t>
      </w:r>
      <w:r>
        <w:rPr>
          <w:rFonts w:ascii="Times New Roman" w:hAnsi="Times New Roman" w:cs="Times New Roman"/>
          <w:sz w:val="28"/>
          <w:szCs w:val="28"/>
        </w:rPr>
        <w:t xml:space="preserve"> [1], и</w:t>
      </w:r>
      <w:r w:rsidR="0005611E" w:rsidRPr="00013F88">
        <w:rPr>
          <w:rFonts w:ascii="Times New Roman" w:hAnsi="Times New Roman" w:cs="Times New Roman"/>
          <w:sz w:val="28"/>
          <w:szCs w:val="28"/>
        </w:rPr>
        <w:t xml:space="preserve">дентифицировать ребенка как «одаренного» либо как «неодаренного» на данный момент времени — значит искусственно вмешаться в его судьбу, заранее предопределяя его субъективные ожидания. </w:t>
      </w:r>
    </w:p>
    <w:p w14:paraId="3598B47D" w14:textId="3C58EA79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Существенную роль в индивидуализации обучения одаренных может сыграть наставник (тьютор). Тьютором может быть высококвалифицированный специалист (ученый, поэт, художник, шахматист и т. п.), готовый взять на себя индивидуальную работу с конкретным одаренным ребенком.</w:t>
      </w:r>
    </w:p>
    <w:p w14:paraId="3E50EDA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Основная задача наставника — на основе диалога и совместного поиска помочь своему подопечному выработать наиболее эффективную стратегию индивидуального роста, опираясь на развитие его способности к самоопределению и самоорганизации. Значение работы наставника (в качестве значимого взрослого, уважаемого и авторитетного специалиста) заключается в координации индивидуального своеобразия одаренного ребенка, особенностей его образа жизни и различных вариантов содержания образования.</w:t>
      </w:r>
    </w:p>
    <w:p w14:paraId="41B951F8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Знания и навыки, которыми должен обладать педагог, работающий с одарёнными детьми: </w:t>
      </w:r>
    </w:p>
    <w:p w14:paraId="7D8A6311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1) готовность и профессиональная компетентность, в обучении одарённых детей, основанная на квалифицированной теоретической подготовке, тесно перекликающейся с практическим опытом; </w:t>
      </w:r>
    </w:p>
    <w:p w14:paraId="41078A6C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2) умение адаптировать педагогический процесс под ребёнка в постоянно развивающейся образовательной специфике; </w:t>
      </w:r>
    </w:p>
    <w:p w14:paraId="595625D4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lastRenderedPageBreak/>
        <w:t>3) знание новых программ и методик, применяющихся в обучении разновозрастных одарённых детей, умение адаптировать модели методик, под свои собственные педагогические позиции и личностные характеристики;</w:t>
      </w:r>
    </w:p>
    <w:p w14:paraId="58F612A0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4) умение применять эффективные образовательные технологии и специальные программы в обучении детей, такие как проектная технология, групповые дискуссии, метод «мозгового штурма», информационные технологии, технологии портфолио. </w:t>
      </w:r>
    </w:p>
    <w:p w14:paraId="73357171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5) умение разрабатывать и применять в процессе обучения индивидуальный образовательный маршрут для одарённого ребёнка.</w:t>
      </w:r>
    </w:p>
    <w:p w14:paraId="0028E7F7" w14:textId="43295917" w:rsidR="007760E9" w:rsidRPr="007760E9" w:rsidRDefault="0005611E" w:rsidP="007760E9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Большую роль в трактовке теоретических основ детской одаренности сыграли направления русской психологии конца </w:t>
      </w:r>
      <w:r w:rsidR="007760E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13F88">
        <w:rPr>
          <w:rFonts w:ascii="Times New Roman" w:hAnsi="Times New Roman" w:cs="Times New Roman"/>
          <w:sz w:val="28"/>
          <w:szCs w:val="28"/>
        </w:rPr>
        <w:t xml:space="preserve">-начала </w:t>
      </w:r>
      <w:r w:rsidR="007760E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13F88">
        <w:rPr>
          <w:rFonts w:ascii="Times New Roman" w:hAnsi="Times New Roman" w:cs="Times New Roman"/>
          <w:sz w:val="28"/>
          <w:szCs w:val="28"/>
        </w:rPr>
        <w:t xml:space="preserve"> века</w:t>
      </w:r>
      <w:r w:rsidR="007760E9">
        <w:rPr>
          <w:rFonts w:ascii="Times New Roman" w:hAnsi="Times New Roman" w:cs="Times New Roman"/>
          <w:sz w:val="28"/>
          <w:szCs w:val="28"/>
        </w:rPr>
        <w:t xml:space="preserve">, </w:t>
      </w:r>
      <w:r w:rsidR="007760E9" w:rsidRPr="007760E9">
        <w:rPr>
          <w:rFonts w:ascii="Times New Roman" w:hAnsi="Times New Roman" w:cs="Times New Roman"/>
          <w:sz w:val="28"/>
          <w:szCs w:val="28"/>
        </w:rPr>
        <w:t>в частности труды Николая Александровича Бернштейна, Николая Ивановича Рыбникова и других.</w:t>
      </w:r>
      <w:r w:rsidR="007760E9">
        <w:rPr>
          <w:rFonts w:ascii="Times New Roman" w:hAnsi="Times New Roman" w:cs="Times New Roman"/>
          <w:sz w:val="28"/>
          <w:szCs w:val="28"/>
        </w:rPr>
        <w:t xml:space="preserve"> </w:t>
      </w:r>
      <w:r w:rsidR="007760E9" w:rsidRPr="007760E9">
        <w:rPr>
          <w:rFonts w:ascii="Times New Roman" w:hAnsi="Times New Roman" w:cs="Times New Roman"/>
          <w:sz w:val="28"/>
          <w:szCs w:val="28"/>
        </w:rPr>
        <w:t>Мощный импульс развитию проблемы дала экспериментальная педагогика, ставившая цель всестороннего исследования ребенка с использованием эмпирических методов, первое исследование в этом области было проведено в 1879 году Иваном Алексеевичем Сикорским.</w:t>
      </w:r>
    </w:p>
    <w:p w14:paraId="27BD3DE3" w14:textId="74ECE53D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Задачи: разработка и реализация системы мероприятий по внедрению научно-исследовательской деятельности; осуществление информационной поддержки</w:t>
      </w:r>
      <w:r w:rsidR="003235F4">
        <w:rPr>
          <w:rFonts w:ascii="Times New Roman" w:hAnsi="Times New Roman" w:cs="Times New Roman"/>
          <w:sz w:val="28"/>
          <w:szCs w:val="28"/>
        </w:rPr>
        <w:t>;</w:t>
      </w:r>
      <w:r w:rsidRPr="00013F88">
        <w:rPr>
          <w:rFonts w:ascii="Times New Roman" w:hAnsi="Times New Roman" w:cs="Times New Roman"/>
          <w:sz w:val="28"/>
          <w:szCs w:val="28"/>
        </w:rPr>
        <w:t xml:space="preserve"> осуществление педагогического сопровождения в образовательном процессе.</w:t>
      </w:r>
    </w:p>
    <w:p w14:paraId="21FBF61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Для того чтобы педагогическое сопровождение стало успешным, необходимо создать следующие условия: </w:t>
      </w:r>
    </w:p>
    <w:p w14:paraId="5A1BEAC0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1) Событийность образовательного процесса — реализация педагогического сопровождения возможна через создание ситуаций, которые могут стать поворотными этапами жизненного пути индивида; </w:t>
      </w:r>
    </w:p>
    <w:p w14:paraId="7C09BC43" w14:textId="77777777" w:rsidR="0005611E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2) Эмпатийное взаимодействие — доверие ребенка к педагогу и одновременным сочетанием восприятия ребенка как личности; </w:t>
      </w:r>
    </w:p>
    <w:p w14:paraId="1C29A9C6" w14:textId="77777777" w:rsidR="00CD0872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3) Конвенциальность — участие педагога в процессе сопровождения через соглашение с учащимся. </w:t>
      </w:r>
    </w:p>
    <w:p w14:paraId="1C88417D" w14:textId="3037EC27" w:rsidR="0005611E" w:rsidRPr="00013F88" w:rsidRDefault="00CD0872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4) </w:t>
      </w:r>
      <w:r w:rsidR="0005611E" w:rsidRPr="00013F88">
        <w:rPr>
          <w:rFonts w:ascii="Times New Roman" w:hAnsi="Times New Roman" w:cs="Times New Roman"/>
          <w:sz w:val="28"/>
          <w:szCs w:val="28"/>
        </w:rPr>
        <w:t xml:space="preserve">Оптимистическая составляющая — </w:t>
      </w:r>
      <w:r w:rsidRPr="00013F88">
        <w:rPr>
          <w:rFonts w:ascii="Times New Roman" w:hAnsi="Times New Roman" w:cs="Times New Roman"/>
          <w:sz w:val="28"/>
          <w:szCs w:val="28"/>
        </w:rPr>
        <w:t>вера</w:t>
      </w:r>
      <w:r w:rsidR="0005611E" w:rsidRPr="00013F88">
        <w:rPr>
          <w:rFonts w:ascii="Times New Roman" w:hAnsi="Times New Roman" w:cs="Times New Roman"/>
          <w:sz w:val="28"/>
          <w:szCs w:val="28"/>
        </w:rPr>
        <w:t xml:space="preserve"> в успех саморазвития как педагог</w:t>
      </w:r>
      <w:r w:rsidRPr="00013F88">
        <w:rPr>
          <w:rFonts w:ascii="Times New Roman" w:hAnsi="Times New Roman" w:cs="Times New Roman"/>
          <w:sz w:val="28"/>
          <w:szCs w:val="28"/>
        </w:rPr>
        <w:t>а</w:t>
      </w:r>
      <w:r w:rsidR="0005611E" w:rsidRPr="00013F88">
        <w:rPr>
          <w:rFonts w:ascii="Times New Roman" w:hAnsi="Times New Roman" w:cs="Times New Roman"/>
          <w:sz w:val="28"/>
          <w:szCs w:val="28"/>
        </w:rPr>
        <w:t>, так и ребенк</w:t>
      </w:r>
      <w:r w:rsidRPr="00013F88">
        <w:rPr>
          <w:rFonts w:ascii="Times New Roman" w:hAnsi="Times New Roman" w:cs="Times New Roman"/>
          <w:sz w:val="28"/>
          <w:szCs w:val="28"/>
        </w:rPr>
        <w:t>а</w:t>
      </w:r>
      <w:r w:rsidR="0005611E" w:rsidRPr="00013F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528A9" w14:textId="6BB68A74" w:rsidR="0005611E" w:rsidRPr="00013F88" w:rsidRDefault="00CD0872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5</w:t>
      </w:r>
      <w:r w:rsidR="0005611E" w:rsidRPr="00013F88">
        <w:rPr>
          <w:rFonts w:ascii="Times New Roman" w:hAnsi="Times New Roman" w:cs="Times New Roman"/>
          <w:sz w:val="28"/>
          <w:szCs w:val="28"/>
        </w:rPr>
        <w:t>)</w:t>
      </w:r>
      <w:r w:rsidRPr="00013F88">
        <w:rPr>
          <w:rFonts w:ascii="Times New Roman" w:hAnsi="Times New Roman" w:cs="Times New Roman"/>
          <w:sz w:val="28"/>
          <w:szCs w:val="28"/>
        </w:rPr>
        <w:t xml:space="preserve"> </w:t>
      </w:r>
      <w:r w:rsidR="0005611E" w:rsidRPr="00013F88">
        <w:rPr>
          <w:rFonts w:ascii="Times New Roman" w:hAnsi="Times New Roman" w:cs="Times New Roman"/>
          <w:sz w:val="28"/>
          <w:szCs w:val="28"/>
        </w:rPr>
        <w:t>Формирование мотивационной перспективы и социальное закаливание через включение в ситуации, которые требуют волевого усилия.</w:t>
      </w:r>
    </w:p>
    <w:p w14:paraId="4342FCF5" w14:textId="77777777" w:rsidR="00CD0872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Деятельность по сопровождению должна иметь комплексный характер и включать в себя следующие элементы: </w:t>
      </w:r>
    </w:p>
    <w:p w14:paraId="5626F628" w14:textId="77777777" w:rsidR="00CD0872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lastRenderedPageBreak/>
        <w:t xml:space="preserve">– методическое сопровождение выстраивается с учетом всех особенностей одаренных детей. Условия изложения материала должны включать: доступность, системность, проблемность. </w:t>
      </w:r>
    </w:p>
    <w:p w14:paraId="1A332B0F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медико-социальное сопровождение, здесь наиболее эффективным признаются индивидуальный образовательный маршрут или психологическая карта, ведение которых позволяет видеть сильные и слабые стороны ребенка, а также составить индивидуальную карту самоконтроля, что позволит: </w:t>
      </w:r>
    </w:p>
    <w:p w14:paraId="1878601D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ученику самому выявить свои ошибки, пробелы в знаниях; </w:t>
      </w:r>
    </w:p>
    <w:p w14:paraId="2E8F3392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учителю детально видеть успехи и неудачи учеников; </w:t>
      </w:r>
    </w:p>
    <w:p w14:paraId="72AC2457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родителям иметь полное представление об уровне подготовленности их ребенка. </w:t>
      </w:r>
    </w:p>
    <w:p w14:paraId="48805050" w14:textId="77777777" w:rsidR="00E756C4" w:rsidRPr="00013F88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– психолого-педагогическая диагностика, которая помогает выявить способных и одаренных детей. </w:t>
      </w:r>
    </w:p>
    <w:p w14:paraId="7ECD4F1E" w14:textId="612B125C" w:rsidR="0005611E" w:rsidRDefault="0005611E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Наиболее распространенными приемами являются: наблюдение, тестирование.</w:t>
      </w:r>
    </w:p>
    <w:p w14:paraId="324446E6" w14:textId="70EBEA9B" w:rsidR="003235F4" w:rsidRDefault="003235F4" w:rsidP="0005611E">
      <w:pPr>
        <w:jc w:val="both"/>
        <w:rPr>
          <w:rFonts w:ascii="Times New Roman" w:hAnsi="Times New Roman" w:cs="Times New Roman"/>
          <w:sz w:val="28"/>
          <w:szCs w:val="28"/>
        </w:rPr>
      </w:pPr>
      <w:r w:rsidRPr="003235F4">
        <w:rPr>
          <w:rFonts w:ascii="Times New Roman" w:hAnsi="Times New Roman" w:cs="Times New Roman"/>
          <w:sz w:val="28"/>
          <w:szCs w:val="28"/>
        </w:rPr>
        <w:t>Многим кажется, что одаренность — это награда, на самом деле одаренность — это великое испытание, посланное человеку.</w:t>
      </w:r>
      <w:r w:rsidR="00D764C1">
        <w:rPr>
          <w:rFonts w:ascii="Times New Roman" w:hAnsi="Times New Roman" w:cs="Times New Roman"/>
          <w:sz w:val="28"/>
          <w:szCs w:val="28"/>
        </w:rPr>
        <w:t xml:space="preserve"> Работа педагога</w:t>
      </w:r>
      <w:r w:rsidR="00D764C1" w:rsidRPr="00D764C1">
        <w:rPr>
          <w:rFonts w:ascii="Times New Roman" w:hAnsi="Times New Roman" w:cs="Times New Roman"/>
          <w:sz w:val="28"/>
          <w:szCs w:val="28"/>
        </w:rPr>
        <w:t xml:space="preserve"> как раз и призвана поддержать, помочь одаренному ребенку раскрыться, поверить в свои силы. </w:t>
      </w:r>
    </w:p>
    <w:p w14:paraId="4DA767FF" w14:textId="3B0A95BC" w:rsidR="00CA2EF6" w:rsidRPr="00013F88" w:rsidRDefault="009D6827" w:rsidP="009D68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13F88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14:paraId="19B32B4E" w14:textId="582F8CC0" w:rsidR="009D6827" w:rsidRPr="00013F88" w:rsidRDefault="009D6827" w:rsidP="009D6827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>1. Министерство образования Российской Федерации Федеральная целевая программа «Одаренные дети». Рабочая концепция одаренности. Издание второе, расширенное и переработанное. Москва</w:t>
      </w:r>
      <w:r w:rsidR="006D219C">
        <w:rPr>
          <w:rFonts w:ascii="Times New Roman" w:hAnsi="Times New Roman" w:cs="Times New Roman"/>
          <w:sz w:val="28"/>
          <w:szCs w:val="28"/>
        </w:rPr>
        <w:t xml:space="preserve">, </w:t>
      </w:r>
      <w:r w:rsidRPr="00013F88">
        <w:rPr>
          <w:rFonts w:ascii="Times New Roman" w:hAnsi="Times New Roman" w:cs="Times New Roman"/>
          <w:sz w:val="28"/>
          <w:szCs w:val="28"/>
        </w:rPr>
        <w:t xml:space="preserve">2003. </w:t>
      </w:r>
    </w:p>
    <w:p w14:paraId="62C082D4" w14:textId="5547B4BB" w:rsidR="009D6827" w:rsidRPr="00013F88" w:rsidRDefault="009D6827" w:rsidP="009D6827">
      <w:pPr>
        <w:jc w:val="both"/>
        <w:rPr>
          <w:rFonts w:ascii="Times New Roman" w:hAnsi="Times New Roman" w:cs="Times New Roman"/>
          <w:sz w:val="28"/>
          <w:szCs w:val="28"/>
        </w:rPr>
      </w:pPr>
      <w:r w:rsidRPr="00013F88">
        <w:rPr>
          <w:rFonts w:ascii="Times New Roman" w:hAnsi="Times New Roman" w:cs="Times New Roman"/>
          <w:sz w:val="28"/>
          <w:szCs w:val="28"/>
        </w:rPr>
        <w:t xml:space="preserve">2. Аршанская, О. П. Понятие одаренности: экскурс в историю// Молодой ученый. — 2021. — № 47 (389). — С. 361-362. </w:t>
      </w:r>
    </w:p>
    <w:p w14:paraId="4AA629C7" w14:textId="3A24E5EA" w:rsidR="009D6827" w:rsidRPr="00013F88" w:rsidRDefault="007F2813" w:rsidP="009D6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827" w:rsidRPr="00013F88">
        <w:rPr>
          <w:rFonts w:ascii="Times New Roman" w:hAnsi="Times New Roman" w:cs="Times New Roman"/>
          <w:sz w:val="28"/>
          <w:szCs w:val="28"/>
        </w:rPr>
        <w:t>.</w:t>
      </w:r>
      <w:r w:rsidR="009D6827" w:rsidRPr="00013F88">
        <w:rPr>
          <w:sz w:val="28"/>
          <w:szCs w:val="28"/>
        </w:rPr>
        <w:t xml:space="preserve"> </w:t>
      </w:r>
      <w:r w:rsidR="009D6827" w:rsidRPr="00013F88">
        <w:rPr>
          <w:rFonts w:ascii="Times New Roman" w:hAnsi="Times New Roman" w:cs="Times New Roman"/>
          <w:sz w:val="28"/>
          <w:szCs w:val="28"/>
        </w:rPr>
        <w:t xml:space="preserve">Валлис И. Мотивация педагогов при работе с одаренными детьми: сборник трудов конференции. // Социально-педагогические вопросы образования и воспитания: материалы III Всерос. науч.-практ. конф. с междунар. участ. (Чебоксары, 10 нояб. 2022 г.) / редкол.: Ж. В. Мурзина [и др.] – Чебоксары: ИД «Среда», 2022. – С. 125-126. </w:t>
      </w:r>
    </w:p>
    <w:p w14:paraId="2FE98A9C" w14:textId="55016088" w:rsidR="009D6827" w:rsidRPr="00013F88" w:rsidRDefault="007F2813" w:rsidP="009D6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6827" w:rsidRPr="00013F88">
        <w:rPr>
          <w:rFonts w:ascii="Times New Roman" w:hAnsi="Times New Roman" w:cs="Times New Roman"/>
          <w:sz w:val="28"/>
          <w:szCs w:val="28"/>
        </w:rPr>
        <w:t xml:space="preserve">. Ковалева А.Г. Психолого-педагогические условия сопровождения детей с признаками интеллектуальной одарённости в образовательном учреждении / А. Г. Ковалева. — Текст: непосредственный // Молодой ученый. — 2022. — № 41 (436). — С. 53-55. </w:t>
      </w:r>
    </w:p>
    <w:p w14:paraId="7F17AF1F" w14:textId="77777777" w:rsidR="009D6827" w:rsidRPr="0005611E" w:rsidRDefault="009D6827" w:rsidP="009D682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D6827" w:rsidRPr="0005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5D"/>
    <w:rsid w:val="00013F88"/>
    <w:rsid w:val="0005611E"/>
    <w:rsid w:val="00071F5D"/>
    <w:rsid w:val="000752A9"/>
    <w:rsid w:val="0012169D"/>
    <w:rsid w:val="001E0ED2"/>
    <w:rsid w:val="00227701"/>
    <w:rsid w:val="00280FCE"/>
    <w:rsid w:val="002F2EEB"/>
    <w:rsid w:val="003235F4"/>
    <w:rsid w:val="00343067"/>
    <w:rsid w:val="003443AB"/>
    <w:rsid w:val="004159A1"/>
    <w:rsid w:val="004E2B19"/>
    <w:rsid w:val="005A1F6A"/>
    <w:rsid w:val="006D219C"/>
    <w:rsid w:val="00713576"/>
    <w:rsid w:val="00716E44"/>
    <w:rsid w:val="00721763"/>
    <w:rsid w:val="00747AED"/>
    <w:rsid w:val="007760E9"/>
    <w:rsid w:val="007A0B47"/>
    <w:rsid w:val="007F2813"/>
    <w:rsid w:val="008E73F6"/>
    <w:rsid w:val="009D6827"/>
    <w:rsid w:val="009F0135"/>
    <w:rsid w:val="00BB4BA1"/>
    <w:rsid w:val="00C67BEA"/>
    <w:rsid w:val="00CA06E7"/>
    <w:rsid w:val="00CA2EF6"/>
    <w:rsid w:val="00CD0872"/>
    <w:rsid w:val="00D764C1"/>
    <w:rsid w:val="00D94A9D"/>
    <w:rsid w:val="00DA0DE7"/>
    <w:rsid w:val="00E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DFF"/>
  <w15:chartTrackingRefBased/>
  <w15:docId w15:val="{44B562DC-C8F2-4197-9BBE-DAB20850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2024-06-03T10:41:00Z</cp:lastPrinted>
  <dcterms:created xsi:type="dcterms:W3CDTF">2024-06-03T06:57:00Z</dcterms:created>
  <dcterms:modified xsi:type="dcterms:W3CDTF">2024-06-05T11:38:00Z</dcterms:modified>
</cp:coreProperties>
</file>