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E045B">
        <w:rPr>
          <w:noProof/>
        </w:rPr>
        <w:drawing>
          <wp:inline distT="0" distB="0" distL="0" distR="0" wp14:anchorId="0FBF8E12" wp14:editId="1ABFFC75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E045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120755" w:rsidRDefault="00120755" w:rsidP="00120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22"/>
        <w:gridCol w:w="702"/>
      </w:tblGrid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DE1D1C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/>
                <w:sz w:val="28"/>
                <w:szCs w:val="28"/>
              </w:rPr>
            </w:pPr>
            <w:r w:rsidRPr="00DE1D1C">
              <w:rPr>
                <w:b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702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Cs/>
                <w:sz w:val="28"/>
                <w:szCs w:val="28"/>
              </w:rPr>
            </w:pPr>
            <w:r w:rsidRPr="00DE1D1C">
              <w:rPr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702" w:type="dxa"/>
          </w:tcPr>
          <w:p w:rsidR="00DE1D1C" w:rsidRPr="00DE1D1C" w:rsidRDefault="00DE1D1C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Cs/>
                <w:sz w:val="28"/>
                <w:szCs w:val="28"/>
              </w:rPr>
            </w:pPr>
            <w:r w:rsidRPr="00DE1D1C">
              <w:rPr>
                <w:bCs/>
                <w:sz w:val="28"/>
                <w:szCs w:val="28"/>
              </w:rPr>
              <w:t>Цель и задачи программы</w:t>
            </w:r>
          </w:p>
        </w:tc>
        <w:tc>
          <w:tcPr>
            <w:tcW w:w="702" w:type="dxa"/>
          </w:tcPr>
          <w:p w:rsidR="00DE1D1C" w:rsidRPr="00DE1D1C" w:rsidRDefault="00DE1D1C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Cs/>
                <w:sz w:val="28"/>
                <w:szCs w:val="28"/>
              </w:rPr>
            </w:pPr>
            <w:r w:rsidRPr="00DE1D1C">
              <w:rPr>
                <w:bCs/>
                <w:sz w:val="28"/>
                <w:szCs w:val="28"/>
              </w:rPr>
              <w:t>Содержание программы</w:t>
            </w:r>
          </w:p>
        </w:tc>
        <w:tc>
          <w:tcPr>
            <w:tcW w:w="702" w:type="dxa"/>
          </w:tcPr>
          <w:p w:rsidR="00DE1D1C" w:rsidRPr="00DE1D1C" w:rsidRDefault="00DE1D1C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Cs/>
                <w:sz w:val="28"/>
                <w:szCs w:val="28"/>
              </w:rPr>
            </w:pPr>
            <w:r w:rsidRPr="00DE1D1C">
              <w:rPr>
                <w:bCs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702" w:type="dxa"/>
          </w:tcPr>
          <w:p w:rsidR="00DE1D1C" w:rsidRPr="00DE1D1C" w:rsidRDefault="00DE1D1C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DE1D1C">
              <w:rPr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/>
                <w:sz w:val="28"/>
                <w:szCs w:val="28"/>
              </w:rPr>
            </w:pPr>
            <w:r w:rsidRPr="00DE1D1C">
              <w:rPr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702" w:type="dxa"/>
          </w:tcPr>
          <w:p w:rsidR="00DE1D1C" w:rsidRPr="00DE1D1C" w:rsidRDefault="00DE1D1C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Cs/>
                <w:sz w:val="28"/>
                <w:szCs w:val="28"/>
              </w:rPr>
            </w:pPr>
            <w:r w:rsidRPr="00DE1D1C">
              <w:rPr>
                <w:bCs/>
                <w:sz w:val="28"/>
                <w:szCs w:val="28"/>
              </w:rPr>
              <w:t>Формы аттестации</w:t>
            </w:r>
          </w:p>
        </w:tc>
        <w:tc>
          <w:tcPr>
            <w:tcW w:w="702" w:type="dxa"/>
          </w:tcPr>
          <w:p w:rsidR="00DE1D1C" w:rsidRPr="00DE1D1C" w:rsidRDefault="00DE1D1C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Cs/>
                <w:sz w:val="28"/>
                <w:szCs w:val="28"/>
              </w:rPr>
            </w:pPr>
            <w:r w:rsidRPr="00DE1D1C">
              <w:rPr>
                <w:bCs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702" w:type="dxa"/>
          </w:tcPr>
          <w:p w:rsidR="00DE1D1C" w:rsidRPr="00DE1D1C" w:rsidRDefault="00DE1D1C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Cs/>
                <w:sz w:val="28"/>
                <w:szCs w:val="28"/>
              </w:rPr>
            </w:pPr>
            <w:r w:rsidRPr="00DE1D1C">
              <w:rPr>
                <w:bCs/>
                <w:sz w:val="28"/>
                <w:szCs w:val="28"/>
              </w:rPr>
              <w:t xml:space="preserve"> Календарный учебный график</w:t>
            </w:r>
          </w:p>
        </w:tc>
        <w:tc>
          <w:tcPr>
            <w:tcW w:w="702" w:type="dxa"/>
          </w:tcPr>
          <w:p w:rsidR="00DE1D1C" w:rsidRPr="00DE1D1C" w:rsidRDefault="00DE1D1C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Cs/>
                <w:sz w:val="28"/>
                <w:szCs w:val="28"/>
              </w:rPr>
            </w:pPr>
            <w:r w:rsidRPr="00DE1D1C">
              <w:rPr>
                <w:bCs/>
                <w:sz w:val="28"/>
                <w:szCs w:val="28"/>
              </w:rPr>
              <w:t>Рабочая программа</w:t>
            </w:r>
          </w:p>
        </w:tc>
        <w:tc>
          <w:tcPr>
            <w:tcW w:w="702" w:type="dxa"/>
          </w:tcPr>
          <w:p w:rsidR="00DE1D1C" w:rsidRPr="00DE1D1C" w:rsidRDefault="00DE1D1C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Cs/>
                <w:sz w:val="28"/>
                <w:szCs w:val="28"/>
              </w:rPr>
            </w:pPr>
            <w:r w:rsidRPr="00DE1D1C">
              <w:rPr>
                <w:bCs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702" w:type="dxa"/>
          </w:tcPr>
          <w:p w:rsidR="00DE1D1C" w:rsidRPr="00DE1D1C" w:rsidRDefault="009176E2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25</w:t>
            </w: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DE1D1C">
              <w:rPr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/>
                <w:sz w:val="28"/>
                <w:szCs w:val="28"/>
              </w:rPr>
            </w:pPr>
            <w:r w:rsidRPr="00DE1D1C">
              <w:rPr>
                <w:b/>
                <w:sz w:val="28"/>
                <w:szCs w:val="28"/>
              </w:rPr>
              <w:t>Иные компоненты</w:t>
            </w:r>
          </w:p>
        </w:tc>
        <w:tc>
          <w:tcPr>
            <w:tcW w:w="702" w:type="dxa"/>
          </w:tcPr>
          <w:p w:rsidR="00DE1D1C" w:rsidRPr="00DE1D1C" w:rsidRDefault="00DE1D1C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Cs/>
                <w:sz w:val="28"/>
                <w:szCs w:val="28"/>
              </w:rPr>
            </w:pPr>
            <w:r w:rsidRPr="00DE1D1C">
              <w:rPr>
                <w:bCs/>
                <w:sz w:val="28"/>
                <w:szCs w:val="28"/>
              </w:rPr>
              <w:t>Воспитательная работа</w:t>
            </w:r>
          </w:p>
        </w:tc>
        <w:tc>
          <w:tcPr>
            <w:tcW w:w="702" w:type="dxa"/>
          </w:tcPr>
          <w:p w:rsidR="00DE1D1C" w:rsidRPr="00DE1D1C" w:rsidRDefault="009176E2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26</w:t>
            </w: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DE1D1C">
              <w:rPr>
                <w:bCs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Cs/>
                <w:sz w:val="28"/>
                <w:szCs w:val="28"/>
              </w:rPr>
            </w:pPr>
            <w:r w:rsidRPr="00DE1D1C">
              <w:rPr>
                <w:bCs/>
                <w:sz w:val="28"/>
                <w:szCs w:val="28"/>
              </w:rPr>
              <w:t>Работа с родителями (законными представителями)</w:t>
            </w:r>
          </w:p>
        </w:tc>
        <w:tc>
          <w:tcPr>
            <w:tcW w:w="702" w:type="dxa"/>
          </w:tcPr>
          <w:p w:rsidR="00DE1D1C" w:rsidRPr="00DE1D1C" w:rsidRDefault="009176E2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27</w:t>
            </w:r>
          </w:p>
        </w:tc>
      </w:tr>
      <w:tr w:rsidR="00DE1D1C" w:rsidRPr="00DE1D1C" w:rsidTr="00DE1D1C">
        <w:tc>
          <w:tcPr>
            <w:tcW w:w="704" w:type="dxa"/>
          </w:tcPr>
          <w:p w:rsidR="00DE1D1C" w:rsidRPr="00DE1D1C" w:rsidRDefault="00DE1D1C" w:rsidP="00DE1D1C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DE1D1C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</w:tcPr>
          <w:p w:rsidR="00DE1D1C" w:rsidRPr="00DE1D1C" w:rsidRDefault="00DE1D1C" w:rsidP="00DE1D1C">
            <w:pPr>
              <w:rPr>
                <w:b/>
                <w:sz w:val="28"/>
                <w:szCs w:val="28"/>
              </w:rPr>
            </w:pPr>
            <w:r w:rsidRPr="00DE1D1C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702" w:type="dxa"/>
          </w:tcPr>
          <w:p w:rsidR="00DE1D1C" w:rsidRPr="00DE1D1C" w:rsidRDefault="009176E2" w:rsidP="00DE1D1C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28</w:t>
            </w:r>
          </w:p>
        </w:tc>
      </w:tr>
    </w:tbl>
    <w:p w:rsidR="00DE1D1C" w:rsidRDefault="00DE1D1C" w:rsidP="00120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D1C" w:rsidRDefault="00DE1D1C" w:rsidP="00120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D1C" w:rsidRDefault="00DE1D1C" w:rsidP="00120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D1C" w:rsidRDefault="00DE1D1C" w:rsidP="00120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D1C" w:rsidRPr="00FE045B" w:rsidRDefault="00DE1D1C" w:rsidP="00120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755" w:rsidRPr="00FE045B" w:rsidRDefault="00120755" w:rsidP="0012075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755" w:rsidRPr="00FE045B" w:rsidRDefault="00120755" w:rsidP="0012075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755" w:rsidRPr="00FE045B" w:rsidRDefault="00120755" w:rsidP="0012075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755" w:rsidRPr="00FE045B" w:rsidRDefault="00120755" w:rsidP="0012075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755" w:rsidRPr="00FE045B" w:rsidRDefault="00120755" w:rsidP="0012075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755" w:rsidRPr="00FE045B" w:rsidRDefault="00120755" w:rsidP="0012075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755" w:rsidRDefault="00120755" w:rsidP="0012075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1D1C" w:rsidRPr="00FE045B" w:rsidRDefault="00DE1D1C" w:rsidP="0012075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755" w:rsidRPr="00FE045B" w:rsidRDefault="00120755" w:rsidP="0012075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045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 Комплекс основных характеристик образования</w:t>
      </w:r>
    </w:p>
    <w:p w:rsidR="00120755" w:rsidRPr="00FE045B" w:rsidRDefault="00120755" w:rsidP="00120755">
      <w:pPr>
        <w:spacing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Пояснительная записка</w:t>
      </w:r>
      <w:r w:rsidRPr="00FE045B">
        <w:rPr>
          <w:rFonts w:ascii="Times New Roman" w:eastAsia="Times New Roman" w:hAnsi="Times New Roman" w:cs="Times New Roman"/>
          <w:i/>
          <w:lang w:eastAsia="ru-RU"/>
        </w:rPr>
        <w:tab/>
      </w:r>
      <w:r w:rsidRPr="00FE045B">
        <w:rPr>
          <w:rFonts w:ascii="Times New Roman" w:eastAsia="Times New Roman" w:hAnsi="Times New Roman" w:cs="Times New Roman"/>
          <w:i/>
          <w:lang w:eastAsia="ru-RU"/>
        </w:rPr>
        <w:tab/>
      </w:r>
    </w:p>
    <w:p w:rsidR="00DE1D1C" w:rsidRPr="00DE1D1C" w:rsidRDefault="00DE1D1C" w:rsidP="00DE1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1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танец жил, необходимо, чтобы его знали самые широкие круги исполнителей – это условие его существования. Отсюда следует необходимость строгой системы в обучении бальному танцу.</w:t>
      </w:r>
    </w:p>
    <w:p w:rsidR="00DE1D1C" w:rsidRPr="00DE1D1C" w:rsidRDefault="00DE1D1C" w:rsidP="00DE1D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(общеразвивающая) программа художественной направленности «Танца утонченная душа» (далее программа) выстроена по принципу программы «Шесть ступеней мастерства» по ред. Климовой А.С. 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E045B">
        <w:rPr>
          <w:rFonts w:ascii="Times New Roman" w:eastAsia="Calibri" w:hAnsi="Times New Roman" w:cs="Times New Roman"/>
          <w:sz w:val="28"/>
          <w:szCs w:val="28"/>
        </w:rPr>
        <w:t>рограмма разработана на основе нормативно-правовой документации: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E045B">
        <w:rPr>
          <w:rFonts w:ascii="Times New Roman" w:eastAsia="Calibri" w:hAnsi="Times New Roman" w:cs="Times New Roman"/>
          <w:bCs/>
          <w:sz w:val="28"/>
          <w:szCs w:val="28"/>
        </w:rPr>
        <w:t>1. Федеральный Закон «Об образовании в Российской Федерации» (№ 273-ФЗ от 29.12.2012) (ред. от 31.07.2020 г.)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E045B">
        <w:rPr>
          <w:rFonts w:ascii="Times New Roman" w:eastAsia="Calibri" w:hAnsi="Times New Roman" w:cs="Times New Roman"/>
          <w:bCs/>
          <w:sz w:val="28"/>
          <w:szCs w:val="28"/>
        </w:rPr>
        <w:t>2.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(ред. от 30.09.2020 г.)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E045B">
        <w:rPr>
          <w:rFonts w:ascii="Times New Roman" w:eastAsia="Calibri" w:hAnsi="Times New Roman" w:cs="Times New Roman"/>
          <w:bCs/>
          <w:sz w:val="28"/>
          <w:szCs w:val="28"/>
        </w:rPr>
        <w:t xml:space="preserve">3. Приказ Минобрнауки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(Зарегистрировано в Минюсте России от 18.09.2017№ 48226) 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E045B">
        <w:rPr>
          <w:rFonts w:ascii="Times New Roman" w:eastAsia="Calibri" w:hAnsi="Times New Roman" w:cs="Times New Roman"/>
          <w:bCs/>
          <w:sz w:val="28"/>
          <w:szCs w:val="28"/>
        </w:rPr>
        <w:t>4. 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E045B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5. Федеральный Закон от 31.07.2020 г. № 304 «О внесении изменений в ФЗ «Об образовании в РФ» по вопросам воспитания обучающихся»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6. </w:t>
      </w:r>
      <w:r w:rsidRPr="00FE045B">
        <w:rPr>
          <w:rFonts w:ascii="Times New Roman" w:eastAsia="Calibri" w:hAnsi="Times New Roman" w:cs="Times New Roman"/>
          <w:sz w:val="28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:rsidR="00120755" w:rsidRPr="00FE045B" w:rsidRDefault="00120755" w:rsidP="0012075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Программа продвинутого уровня (</w:t>
      </w:r>
      <w:r w:rsidR="00DE1D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FE0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ступени) обучения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использование и реализацию общедоступных и универсальных форм организации материала, максимальную сложность предлагаемого для освоения содержания программы. Предполагается максимально усваиваемый уровень сложности программы.</w:t>
      </w:r>
    </w:p>
    <w:p w:rsidR="00120755" w:rsidRPr="00FE045B" w:rsidRDefault="00120755" w:rsidP="0012075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репертуар ансамбля входят популярные танцевальные композиции многих стилей и направлений, что позволяет не только удовлетворить естественную физическую потребность учащегося в разнообразных формах движения, но и максимально расширить его художественный кругозор, стремление к прекрасному, познаваемому им через разные формы танцевального искусства. 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E045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Направленность программы – художественная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Программа предоставляет учащимся дополнительные возможности по развитию творческих и образовательных потребностей для духовного и интеллектуального развития посредством приобщения их к миру танца. Данная программа реализует комплексный подход в обучении детей хореографии:</w:t>
      </w:r>
    </w:p>
    <w:p w:rsidR="00120755" w:rsidRPr="00FE045B" w:rsidRDefault="00120755" w:rsidP="00120755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развитие мотивации детей к познанию и творчеству,</w:t>
      </w:r>
    </w:p>
    <w:p w:rsidR="00120755" w:rsidRPr="00FE045B" w:rsidRDefault="00120755" w:rsidP="00120755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содействие личностному и профессиональному самоопределению, обучающихся, их адаптации в современном динамическом обществе,</w:t>
      </w:r>
    </w:p>
    <w:p w:rsidR="00120755" w:rsidRPr="00FE045B" w:rsidRDefault="00120755" w:rsidP="00120755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приобщение подрастающего поколения к ценностям мировой культуры и искусству.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позволяет решить задачи начального и последующего спортивного танцевального обучения с учётом индивидуальных и возрастных особенностей учащихся. В основе программы лежит комплексный подход к обучению спортивным танцам. Он заключается в гармоничном сочетании основ хореографии, музыки, пластики и танцев народов мира.</w:t>
      </w: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Учащемуся прививаются необходимые двигательные навыки, умение чувствовать и ощущать музыкальный ритм. Способность согласовывать движения своего тела с музыкой вызывает комфортное состояние, и танцующий испытывает радость и удовольствие, осваивая те или иные задачи, которые ставит перед ним педагог. При этом происходит общее укрепление организма и физическое развитие учащегося.</w:t>
      </w: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программы</w:t>
      </w: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программы в освоении бальных спортивных танцев, связана с определенной тренировкой тела. Особенностью танца является физическое развитие тела, без гипертрофии тех или иных мышц.</w:t>
      </w: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Систематические занятия танцем развивают фигуру, способствуют устранению ряда физических недостатков, вырабатывают правильную и красивую осанку, придают внешнему облику человека собранность, элегантность. Танец учит логическому, целесообразно организованному, а потому грациозному движению. Эти качества танца поднимают значение преподавания бальной хореографии в системе воспитания.</w:t>
      </w: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Бальный танец оказывает также большое влияние и на формирование внутренней культуры человека. Занятия бальным танцем органически связаны с усвоением норм этики, немыслимы без выработки высокой культуры общения между людьми. Выдержка, безупречная вежливость, чувство меры, простота, скромность, внимание к окружающим, их настроению, доброжелательность, приветливость – вот те черты, которые воспитываются у учащихся в процессе занятий танцем и становятся неотъемлемыми в повседневной жизни. Так занятия танцем помогают воспитывать характер человека.</w:t>
      </w: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Танцевальное искусство, давая выход энергии молодежи, наполняет ее бодростью, удовлетворяет потребность человека в празднике, в зрелище, игре, выступает также как средство массового общения людей, дает возможность содержательно провести время, познакомиться, подружиться.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12760931"/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Педагогическая целесообразность</w:t>
      </w:r>
    </w:p>
    <w:bookmarkEnd w:id="0"/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Педагогическая целесообразность данной программы заключается в воспитании молодежи. Это связано с многогранностью бального танца, который сочетает в себе средства музыкального, пластического, спортивно-физического, этического и художественно-эстетического развития и образования. Конечно, в процессе обучения все эти средства взаимосвязаны, взаимообусловлены. </w:t>
      </w:r>
    </w:p>
    <w:p w:rsidR="00120755" w:rsidRPr="00FE045B" w:rsidRDefault="00FE045B" w:rsidP="0012075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</w:t>
      </w:r>
      <w:r w:rsidR="00120755"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заложена основа методики систематической подготовки начинающих танцоров, которая отражает педагогическую целесообразность её реализации. </w:t>
      </w:r>
    </w:p>
    <w:p w:rsidR="00120755" w:rsidRPr="00FE045B" w:rsidRDefault="00120755" w:rsidP="0012075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Отличительные особенности программы </w:t>
      </w:r>
    </w:p>
    <w:p w:rsidR="00120755" w:rsidRPr="00FE045B" w:rsidRDefault="00120755" w:rsidP="0012075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Отличительной особенностью данной программы является то, что в ней использованы особые формы организации образовательного процесса: применение игровых технологий, групповая работа, импровизация. В процессе обучения значимое место уделяется методу интеграции, который позволяет соединить элементы различных предметов: музыки, театра, гимнастики, что способствовало рождению качественно новых практических знаний и умений. Учащиеся могут начать обучение по программе согласно своему возрасту и при прохождении проверки знаний, умений и навыков (предварительная аттестация).</w:t>
      </w:r>
    </w:p>
    <w:p w:rsidR="00120755" w:rsidRPr="00FE045B" w:rsidRDefault="00120755" w:rsidP="0012075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Адресат программы </w:t>
      </w:r>
    </w:p>
    <w:p w:rsidR="00120755" w:rsidRPr="00FE045B" w:rsidRDefault="00120755" w:rsidP="0012075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построена с учетом возрастных и психологических особенностей учащихся, реализуется для всех желающих в разновозрастных группах; рассчитана на любой социальный статус учащихся, имеющих различные интеллектуальные, технические, творческие способности, не имеющие противопоказаний по здоровью.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20755" w:rsidRPr="00FE045B" w:rsidRDefault="00120755" w:rsidP="00FE04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в ансамбль осуществляется без специальной подготовки, от обучающихся не требуется специальных знаний и умений.</w:t>
      </w:r>
    </w:p>
    <w:p w:rsidR="00120755" w:rsidRPr="00FE045B" w:rsidRDefault="00120755" w:rsidP="0012075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занятий</w:t>
      </w:r>
    </w:p>
    <w:p w:rsidR="00120755" w:rsidRPr="00FE045B" w:rsidRDefault="00120755" w:rsidP="00120755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FE045B">
        <w:rPr>
          <w:rFonts w:ascii="Times New Roman" w:eastAsia="+mn-ea" w:hAnsi="Times New Roman" w:cs="Times New Roman"/>
          <w:kern w:val="24"/>
          <w:sz w:val="28"/>
          <w:szCs w:val="28"/>
        </w:rPr>
        <w:t xml:space="preserve">Продолжительность и режим занятий в ансамбле спортивного бального танца «Фламенко» устанавливается локальным нормативным актом в соответствии с </w:t>
      </w:r>
      <w:bookmarkStart w:id="1" w:name="_Hlk112761067"/>
      <w:r w:rsidRPr="00FE045B">
        <w:rPr>
          <w:rFonts w:ascii="Times New Roman" w:eastAsia="Calibri" w:hAnsi="Times New Roman" w:cs="Times New Roman"/>
          <w:bCs/>
          <w:sz w:val="28"/>
          <w:szCs w:val="28"/>
        </w:rPr>
        <w:t xml:space="preserve">Санитарно-эпидемиологическими требованиями </w:t>
      </w:r>
      <w:bookmarkEnd w:id="1"/>
      <w:r w:rsidRPr="00FE045B">
        <w:rPr>
          <w:rFonts w:ascii="Times New Roman" w:eastAsia="Calibri" w:hAnsi="Times New Roman" w:cs="Times New Roman"/>
          <w:bCs/>
          <w:sz w:val="28"/>
          <w:szCs w:val="28"/>
        </w:rPr>
        <w:t>к организациям воспитания и обучения, отдыха и оздоровления детей и молодежи.</w:t>
      </w:r>
    </w:p>
    <w:p w:rsidR="00120755" w:rsidRPr="00FE045B" w:rsidRDefault="00120755" w:rsidP="0012075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+mn-ea" w:hAnsi="Times New Roman" w:cs="Times New Roman"/>
          <w:b/>
          <w:kern w:val="24"/>
          <w:sz w:val="28"/>
          <w:szCs w:val="28"/>
        </w:rPr>
        <w:tab/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</w:t>
      </w:r>
      <w:r w:rsidR="00DE1D1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 по </w:t>
      </w:r>
      <w:r w:rsidR="00DE1D1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часа. Продолжительность         одного занятия составляет </w:t>
      </w:r>
      <w:r w:rsidR="00DE1D1C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 </w:t>
      </w:r>
      <w:r w:rsidRPr="00FE045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После </w:t>
      </w:r>
      <w:r w:rsidR="00DE1D1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30</w:t>
      </w:r>
      <w:r w:rsidRPr="00FE045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минут занятий организовывается обязательный перерыв длительностью 10 минут для проветривания помещения и отдыха учащихся.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FE045B">
        <w:rPr>
          <w:rFonts w:ascii="Times New Roman" w:eastAsia="+mn-ea" w:hAnsi="Times New Roman" w:cs="Times New Roman"/>
          <w:b/>
          <w:kern w:val="24"/>
          <w:sz w:val="28"/>
          <w:szCs w:val="28"/>
        </w:rPr>
        <w:tab/>
      </w:r>
      <w:r w:rsidRPr="00FE045B">
        <w:rPr>
          <w:rFonts w:ascii="Times New Roman" w:eastAsia="+mn-ea" w:hAnsi="Times New Roman" w:cs="Times New Roman"/>
          <w:kern w:val="24"/>
          <w:sz w:val="28"/>
          <w:szCs w:val="28"/>
        </w:rPr>
        <w:t>Общее количество часов в неделю по программе - 6 часов для одной группы учащихся в</w:t>
      </w:r>
      <w:r w:rsidRPr="00FE045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ключая учебные занятия в выходные дни с учетом пожеланий родителей (законных представителей) несовершеннолетних учащихся и с целью создания наиболее благоприятного режима занятий и отдыха детей</w:t>
      </w:r>
    </w:p>
    <w:p w:rsidR="00120755" w:rsidRPr="00FE045B" w:rsidRDefault="00120755" w:rsidP="0012075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реализации программы-01.09.2022-31.05.2023. </w:t>
      </w:r>
    </w:p>
    <w:p w:rsidR="00120755" w:rsidRPr="00FE045B" w:rsidRDefault="00120755" w:rsidP="0012075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программы-216 часов (в том числе: теория-</w:t>
      </w:r>
      <w:r w:rsidR="00C857F8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час., практика-1</w:t>
      </w:r>
      <w:r w:rsidR="00C857F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7 час.) 36 недель/9 месяцев/1 год</w:t>
      </w: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- очная</w:t>
      </w: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Особенности организации образовательного процесса - язык реализации программы - государственный русский</w:t>
      </w: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Целевая аудитория по возрасту-11-17 лет.</w:t>
      </w: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Цель и задачи программы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программы: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гармоничного развития личности, обогащение духовной культуры через обучение основам танцевального искусства, развитие способности к самовыражению языком танца.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 программы.</w:t>
      </w:r>
    </w:p>
    <w:p w:rsidR="00120755" w:rsidRPr="00FE045B" w:rsidRDefault="00120755" w:rsidP="001207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Образовательные:</w:t>
      </w:r>
    </w:p>
    <w:p w:rsidR="00120755" w:rsidRPr="00FE045B" w:rsidRDefault="00120755" w:rsidP="00120755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различными стилями, историей и географией танцевального    искусства.</w:t>
      </w:r>
    </w:p>
    <w:p w:rsidR="00120755" w:rsidRPr="00FE045B" w:rsidRDefault="00120755" w:rsidP="001207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E045B">
        <w:rPr>
          <w:rFonts w:ascii="Times New Roman" w:eastAsia="Calibri" w:hAnsi="Times New Roman" w:cs="Times New Roman"/>
          <w:b/>
          <w:sz w:val="28"/>
          <w:szCs w:val="28"/>
        </w:rPr>
        <w:t xml:space="preserve">Развивающие: </w:t>
      </w:r>
    </w:p>
    <w:p w:rsidR="00120755" w:rsidRPr="00FE045B" w:rsidRDefault="00120755" w:rsidP="00120755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ритма, музыкальной памяти и внимательности.</w:t>
      </w:r>
    </w:p>
    <w:p w:rsidR="00120755" w:rsidRPr="00FE045B" w:rsidRDefault="00120755" w:rsidP="001207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E045B">
        <w:rPr>
          <w:rFonts w:ascii="Times New Roman" w:eastAsia="Calibri" w:hAnsi="Times New Roman" w:cs="Times New Roman"/>
          <w:b/>
          <w:sz w:val="28"/>
          <w:szCs w:val="28"/>
        </w:rPr>
        <w:t>Воспитательные:</w:t>
      </w:r>
    </w:p>
    <w:p w:rsidR="00120755" w:rsidRPr="00FE045B" w:rsidRDefault="00120755" w:rsidP="00120755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гражданственности и патриотизма, </w:t>
      </w:r>
      <w:r w:rsidRPr="00FE0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приобщение учащихся к лучшим образцам мировой культуры, возрождению культурных ценностей;</w:t>
      </w:r>
    </w:p>
    <w:p w:rsidR="00120755" w:rsidRPr="00FE045B" w:rsidRDefault="00120755" w:rsidP="00120755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культуры поведения и культуры общения учащихся;</w:t>
      </w:r>
    </w:p>
    <w:p w:rsidR="00120755" w:rsidRPr="00FE045B" w:rsidRDefault="00120755" w:rsidP="00120755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ответственности, взаимовыручки.</w:t>
      </w:r>
    </w:p>
    <w:p w:rsidR="00120755" w:rsidRPr="00FE045B" w:rsidRDefault="00120755" w:rsidP="0012075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65F" w:rsidRDefault="0011765F" w:rsidP="0012075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 Содержание программы</w:t>
      </w:r>
    </w:p>
    <w:p w:rsidR="00120755" w:rsidRPr="00FE045B" w:rsidRDefault="00120755" w:rsidP="0012075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tbl>
      <w:tblPr>
        <w:tblpPr w:leftFromText="180" w:rightFromText="180" w:vertAnchor="text" w:tblpXSpec="center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3964"/>
        <w:gridCol w:w="595"/>
        <w:gridCol w:w="567"/>
        <w:gridCol w:w="567"/>
        <w:gridCol w:w="3686"/>
      </w:tblGrid>
      <w:tr w:rsidR="00FE045B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Вводное занятие</w:t>
            </w:r>
          </w:p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DE1D1C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DE1D1C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DE1D1C" w:rsidRDefault="00DE1D1C" w:rsidP="00DE1D1C">
            <w:pPr>
              <w:rPr>
                <w:rFonts w:ascii="Times New Roman" w:hAnsi="Times New Roman" w:cs="Times New Roman"/>
              </w:rPr>
            </w:pPr>
            <w:r w:rsidRPr="00DE1D1C">
              <w:rPr>
                <w:rFonts w:ascii="Times New Roman" w:hAnsi="Times New Roman" w:cs="Times New Roman"/>
              </w:rPr>
              <w:t>Входной контроль. Собеседование. Смотр</w:t>
            </w:r>
          </w:p>
        </w:tc>
      </w:tr>
      <w:tr w:rsidR="00FE045B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Элементы общей физической подготовки</w:t>
            </w:r>
          </w:p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(разминка/тренаж)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0755" w:rsidRPr="00FE045B" w:rsidRDefault="00C857F8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E045B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Верхний плечевой пояс</w:t>
            </w:r>
          </w:p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57F8" w:rsidRPr="00FE045B" w:rsidTr="00C857F8">
        <w:trPr>
          <w:trHeight w:val="62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Брюшной пресс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7F8" w:rsidRPr="00315AF7" w:rsidRDefault="00C857F8" w:rsidP="00C857F8">
            <w:r w:rsidRPr="00315AF7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7F8" w:rsidRDefault="00C857F8" w:rsidP="00C857F8">
            <w:r w:rsidRPr="00315AF7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Отделы позвоночника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7F8" w:rsidRPr="00315AF7" w:rsidRDefault="00C857F8" w:rsidP="00C857F8">
            <w:r w:rsidRPr="00315AF7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57F8" w:rsidRDefault="00C857F8" w:rsidP="00C857F8">
            <w:r w:rsidRPr="00315AF7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57F8" w:rsidRPr="00FE045B" w:rsidTr="00C857F8">
        <w:trPr>
          <w:trHeight w:val="627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Мышцы ног и суставы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315AF7" w:rsidRDefault="00C857F8" w:rsidP="00C857F8">
            <w:r w:rsidRPr="00315AF7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Default="00C857F8" w:rsidP="00C857F8">
            <w:r w:rsidRPr="00315AF7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Стопа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315AF7" w:rsidRDefault="00C857F8" w:rsidP="00C857F8">
            <w:r w:rsidRPr="00315AF7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Default="00C857F8" w:rsidP="00C857F8">
            <w:r w:rsidRPr="00315AF7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045B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Элементы классического танца (классический экзерсис)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C857F8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C857F8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C857F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30F7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Музыкальный размер</w:t>
            </w:r>
          </w:p>
          <w:p w:rsidR="0011765F" w:rsidRPr="00D30F7A" w:rsidRDefault="0011765F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30F7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30F7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30F7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30F7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Направления движения</w:t>
            </w:r>
          </w:p>
          <w:p w:rsidR="0011765F" w:rsidRPr="00D30F7A" w:rsidRDefault="0011765F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30F7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30F7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30F7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30F7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3.3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Степень поворота</w:t>
            </w:r>
          </w:p>
          <w:p w:rsidR="0011765F" w:rsidRPr="00D30F7A" w:rsidRDefault="0011765F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30F7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30F7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30F7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045B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4.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Европейская программа танцев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C857F8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90</w:t>
            </w:r>
          </w:p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C857F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 w:rsidR="00C857F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«Медленный вальс»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E86E15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E1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57F8" w:rsidRPr="00FE045B" w:rsidTr="00C857F8">
        <w:trPr>
          <w:trHeight w:val="62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«Танго»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E86E15" w:rsidRDefault="00C857F8" w:rsidP="00C857F8">
            <w:pPr>
              <w:rPr>
                <w:rFonts w:ascii="Times New Roman" w:hAnsi="Times New Roman" w:cs="Times New Roman"/>
              </w:rPr>
            </w:pPr>
            <w:r w:rsidRPr="00E86E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7F8">
              <w:rPr>
                <w:rFonts w:ascii="Times New Roman" w:eastAsia="Calibri" w:hAnsi="Times New Roman" w:cs="Times New Roman"/>
                <w:sz w:val="24"/>
                <w:szCs w:val="24"/>
              </w:rPr>
              <w:t>Текущая аттестация. Танцевальные выступления</w:t>
            </w: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«Венский вальс»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E86E15" w:rsidRDefault="00C857F8" w:rsidP="00C857F8">
            <w:pPr>
              <w:rPr>
                <w:rFonts w:ascii="Times New Roman" w:hAnsi="Times New Roman" w:cs="Times New Roman"/>
              </w:rPr>
            </w:pPr>
            <w:r w:rsidRPr="00E86E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«Медленный фокстрот»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E86E15" w:rsidRDefault="00C857F8" w:rsidP="00C857F8">
            <w:pPr>
              <w:rPr>
                <w:rFonts w:ascii="Times New Roman" w:hAnsi="Times New Roman" w:cs="Times New Roman"/>
              </w:rPr>
            </w:pPr>
            <w:r w:rsidRPr="00E86E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«Быстрый фокстрот»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E86E15" w:rsidRDefault="00C857F8" w:rsidP="00C857F8">
            <w:pPr>
              <w:rPr>
                <w:rFonts w:ascii="Times New Roman" w:hAnsi="Times New Roman" w:cs="Times New Roman"/>
              </w:rPr>
            </w:pPr>
            <w:r w:rsidRPr="00E86E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DE1D1C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5.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Латиноамериканская программа танцев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«Самба»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«Ча-ча-ча»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5.3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«Румба»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5.4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«Пасодобль»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57F8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5.4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«Джайв»</w:t>
            </w:r>
          </w:p>
          <w:p w:rsidR="00C857F8" w:rsidRPr="00FE045B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7F8" w:rsidRPr="009931DA" w:rsidRDefault="00C857F8" w:rsidP="00C857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F8" w:rsidRPr="00FE045B" w:rsidRDefault="00C857F8" w:rsidP="00C857F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045B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6.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Итоговое занятие </w:t>
            </w:r>
          </w:p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C857F8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C857F8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C857F8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Аттестация на завершающем этапе</w:t>
            </w:r>
            <w:r w:rsidR="00C857F8">
              <w:rPr>
                <w:rFonts w:ascii="Times New Roman" w:eastAsia="Times New Roman" w:hAnsi="Times New Roman" w:cs="Times New Roman"/>
                <w:lang w:eastAsia="ru-RU"/>
              </w:rPr>
              <w:t>. К</w:t>
            </w:r>
            <w:r w:rsidRPr="00FE045B">
              <w:rPr>
                <w:rFonts w:ascii="Times New Roman" w:eastAsia="Times New Roman" w:hAnsi="Times New Roman" w:cs="Times New Roman"/>
                <w:lang w:eastAsia="ru-RU"/>
              </w:rPr>
              <w:t>онцертное выступление</w:t>
            </w:r>
          </w:p>
        </w:tc>
      </w:tr>
      <w:tr w:rsidR="00FE045B" w:rsidRPr="00FE045B" w:rsidTr="00C857F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lang w:eastAsia="ru-RU"/>
              </w:rPr>
              <w:t>177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755" w:rsidRPr="00FE045B" w:rsidRDefault="00120755" w:rsidP="00DE1D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</w:t>
      </w:r>
    </w:p>
    <w:p w:rsidR="00120755" w:rsidRPr="00FE045B" w:rsidRDefault="00120755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Вводное занятие.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Знакомство с традициями и правилами студии, инструктаж по технике безопасности.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Приветствия (поклон), построение по линиям, повторение изученного ранее.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2.Модуль: Элементы общей физической подготовка (разминка/тренаж)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Необходимость предварительного разогрева мышц, знакомство с основными группами мышц.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Общеукрепляющие и развивающие упражнения под музыку по специальной системе подготовки танцоров.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Верхний плечевой пояс.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FE04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группы мышц верхнего пояса.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FE04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системы упражнений, направленной на укрепление и развитие мышц верхнего плечевого пояса; наклоны головы, сжатие и расслабление пальцев рук, вращение кистей, локтей и плеч.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Брюшной пресс.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Укрепление и развитие мышц брюшного пресса как залог формирования мышечного корсета.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Практика</w:t>
      </w:r>
      <w:r w:rsidRPr="00FE04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системы упражнений, направленной на укрепление и развитие мышц брюшного пресса: наклоны в стороны и вперед, потягивания в стороны и вверх, круговые вращения корпуса.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2.3Отделы позвоночника.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FE04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отделы позвоночника и их специфика. Что такое осанка и для чего она нужна.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Освоение системы упражнений, направленной на укрепление и развитие мышц спины: сжатие и растяжение мышц грудного отдела. Растягивание и скручивание мышц поясничного отдела позвоночника.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 Мышцы ног и суставы.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FE04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Суставы и механизм их работы. Основные группы мышц ног.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Освоение системы упражнений, направленной на развитие подвижности суставных сочленений: в суставах (стопа, колено, бедро); укрепление и развитие мышц ног: различные виды приседаний, прыжки.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Стопа.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Механизм работы стопы.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FE04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упражнений на работу стопы (пятка, носок, плоская стопа).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Модуль: Элементы классического танца (классический экзерсис)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Знакомство с элементами классического экзерсиса.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Практика. 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Позиции ног. 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Позиции рук. 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DEMI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PLIE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BATTEMENT TENDU 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DOUBLE BATTEMENT TENDU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TENDU JETE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PASSE PAR TERRE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ROND DE JAMBE 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RELEVE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SUR LE COU-DE-PIED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SAUTE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PORT DE BRAS (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</w:t>
      </w: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PORT DE BRAS (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</w:t>
      </w: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FONDU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FRAPPE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RELEVE LENT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PASSE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DEVELOPPE</w:t>
      </w:r>
    </w:p>
    <w:p w:rsidR="00120755" w:rsidRPr="00FE045B" w:rsidRDefault="00120755" w:rsidP="0012075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GRAND </w:t>
      </w:r>
      <w:proofErr w:type="gramStart"/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 JETE</w:t>
      </w:r>
      <w:proofErr w:type="gramEnd"/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Модуль: Европейская программа танцев.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FE04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исполнения фигур А-</w:t>
      </w: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классов.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Практика</w:t>
      </w:r>
      <w:r w:rsidRPr="00FE04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Разучивание основных фигур А-</w:t>
      </w: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в танцах – медленный вальс, танго, венский вальс, быстрый фокстрот, медленный фокстрот. Составление танцевальных схем для данного класса.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5.Модуль: Латиноамериканская программа танцев.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FE04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исполнения фигур А-</w:t>
      </w: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Разучивание основных фигур А-</w:t>
      </w: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в танцах – самба, ча-ча-ча, </w:t>
      </w:r>
      <w:proofErr w:type="gramStart"/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румба,   </w:t>
      </w:r>
      <w:proofErr w:type="gramEnd"/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пасодобль, джайв.  Составление танцевальных схем для данных класса.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Итоговое занятие.</w:t>
      </w:r>
    </w:p>
    <w:p w:rsidR="00120755" w:rsidRPr="00FE045B" w:rsidRDefault="00120755" w:rsidP="0012075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Планируемые результаты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программы является приобретение учащимися следующих знаний, умений навыков: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теоретические умения:</w:t>
      </w:r>
    </w:p>
    <w:p w:rsidR="00120755" w:rsidRPr="00FE045B" w:rsidRDefault="00120755" w:rsidP="0012075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танцевальную терминологию на русском и английском языках;</w:t>
      </w:r>
    </w:p>
    <w:p w:rsidR="00120755" w:rsidRPr="00FE045B" w:rsidRDefault="00120755" w:rsidP="00120755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танцевальные стили.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умения:</w:t>
      </w:r>
    </w:p>
    <w:p w:rsidR="00120755" w:rsidRPr="00FE045B" w:rsidRDefault="00120755" w:rsidP="0012075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исполнять спортивную программу А-</w:t>
      </w:r>
      <w:r w:rsidRPr="00FE04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gramStart"/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классов;.</w:t>
      </w:r>
      <w:proofErr w:type="gramEnd"/>
    </w:p>
    <w:p w:rsidR="00120755" w:rsidRPr="00FE045B" w:rsidRDefault="00120755" w:rsidP="0012075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танцевать в паре и составлять авторские композиции танцев;</w:t>
      </w:r>
    </w:p>
    <w:p w:rsidR="00120755" w:rsidRPr="00FE045B" w:rsidRDefault="00120755" w:rsidP="0012075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правильность исполнения танцев;</w:t>
      </w:r>
    </w:p>
    <w:p w:rsidR="00120755" w:rsidRPr="00FE045B" w:rsidRDefault="00120755" w:rsidP="0012075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соревноваться на российских и международных турнирах; </w:t>
      </w:r>
    </w:p>
    <w:p w:rsidR="00120755" w:rsidRPr="00FE045B" w:rsidRDefault="00120755" w:rsidP="0012075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 импровизировать и выбирать различные виды   хореографии.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освоят навыки:</w:t>
      </w:r>
    </w:p>
    <w:p w:rsidR="00120755" w:rsidRPr="00FE045B" w:rsidRDefault="00120755" w:rsidP="0012075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психологической концентрации;</w:t>
      </w:r>
    </w:p>
    <w:p w:rsidR="00120755" w:rsidRPr="00FE045B" w:rsidRDefault="00120755" w:rsidP="0012075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мышечного напряжения и расслабления;</w:t>
      </w:r>
    </w:p>
    <w:p w:rsidR="00120755" w:rsidRPr="00FE045B" w:rsidRDefault="00120755" w:rsidP="0012075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танцевальной координации.</w:t>
      </w:r>
    </w:p>
    <w:p w:rsidR="00120755" w:rsidRPr="00FE045B" w:rsidRDefault="00120755" w:rsidP="0012075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45B" w:rsidRPr="00FE045B" w:rsidRDefault="00FE045B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45B" w:rsidRPr="00FE045B" w:rsidRDefault="00FE045B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45B" w:rsidRPr="00FE045B" w:rsidRDefault="00FE045B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45B" w:rsidRPr="00FE045B" w:rsidRDefault="00FE045B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45B" w:rsidRPr="00FE045B" w:rsidRDefault="00FE045B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45B" w:rsidRPr="00FE045B" w:rsidRDefault="00FE045B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45B" w:rsidRPr="00FE045B" w:rsidRDefault="00FE045B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45B" w:rsidRPr="00FE045B" w:rsidRDefault="00FE045B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45B" w:rsidRPr="00FE045B" w:rsidRDefault="00FE045B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7F8" w:rsidRDefault="00C857F8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7F8" w:rsidRDefault="00C857F8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7F8" w:rsidRDefault="00C857F8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7F8" w:rsidRDefault="00C857F8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7F8" w:rsidRDefault="00C857F8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7F8" w:rsidRDefault="00C857F8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7F8" w:rsidRDefault="00C857F8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7F8" w:rsidRDefault="00C857F8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7F8" w:rsidRDefault="00C857F8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Комплекс организационно-педагогических условий</w:t>
      </w: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2.1. Формы аттестации</w:t>
      </w: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FE045B">
        <w:rPr>
          <w:rFonts w:ascii="Times New Roman" w:eastAsia="Calibri" w:hAnsi="Times New Roman" w:cs="Times New Roman"/>
          <w:bCs/>
          <w:kern w:val="1"/>
          <w:sz w:val="28"/>
          <w:szCs w:val="28"/>
        </w:rPr>
        <w:t>В программе применяются технологии, которые дают возможность учитывать индивидуальные способности и возможности каждого обучающегося: хореографические данные, состояние здоровья, уровень мотивации к обучению, степень загруженности каждого ребёнка, профориентацию.</w:t>
      </w: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FE045B">
        <w:rPr>
          <w:rFonts w:ascii="Times New Roman" w:eastAsia="Calibri" w:hAnsi="Times New Roman" w:cs="Times New Roman"/>
          <w:bCs/>
          <w:kern w:val="1"/>
          <w:sz w:val="28"/>
          <w:szCs w:val="28"/>
        </w:rPr>
        <w:t>Контроль осуществляется на основе наблюдения за образовательным процессом с целью получения информации о достижении планируемых результатов.</w:t>
      </w: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 xml:space="preserve">Эффективность и результативность программы отслеживается через образовательную аналитику - сбор, анализ и представление информации об учащихся (включает уровень образованности ребенка - уровень предметных знаний и умений, уровень развития его личностных качеств, параметры входного контроля, промежуточной аттестации и аттестация на завершающем этапе реализации программы, педагогах дополнительного образования, образовательной программе и контенте, необходимые для понимания и оптимизации учебного процесса).  </w:t>
      </w: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 xml:space="preserve">В образовательном процессе педагогами активно используются инновационные образовательные технологии: проектная и исследовательская деятельность, индивидуальный подход, тренировочные упражнения, </w:t>
      </w:r>
      <w:proofErr w:type="spellStart"/>
      <w:r w:rsidRPr="00FE045B">
        <w:rPr>
          <w:rFonts w:ascii="Times New Roman" w:eastAsia="Arial Unicode MS" w:hAnsi="Times New Roman" w:cs="Times New Roman"/>
          <w:sz w:val="28"/>
          <w:szCs w:val="28"/>
        </w:rPr>
        <w:t>здоровьесберегающие</w:t>
      </w:r>
      <w:proofErr w:type="spellEnd"/>
      <w:r w:rsidRPr="00FE045B">
        <w:rPr>
          <w:rFonts w:ascii="Times New Roman" w:eastAsia="Arial Unicode MS" w:hAnsi="Times New Roman" w:cs="Times New Roman"/>
          <w:sz w:val="28"/>
          <w:szCs w:val="28"/>
        </w:rPr>
        <w:t xml:space="preserve"> технологии, что способствует повышению качества знаний, умений и навыков в освоении программы, результативности участия в мероприятиях различного уровня.</w:t>
      </w: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ab/>
        <w:t>В течение года педагоги ансамбля проводят мониторинг по следующим критериям качественного их проявления:</w:t>
      </w:r>
    </w:p>
    <w:p w:rsidR="00120755" w:rsidRPr="00FE045B" w:rsidRDefault="00120755" w:rsidP="00120755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>расширение диапазона знаний, умений и навыков в области выбранного направления;</w:t>
      </w:r>
    </w:p>
    <w:p w:rsidR="00120755" w:rsidRPr="00FE045B" w:rsidRDefault="00120755" w:rsidP="00120755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>достижение определенного уровня эстетической культуры;</w:t>
      </w:r>
    </w:p>
    <w:p w:rsidR="00120755" w:rsidRPr="00FE045B" w:rsidRDefault="00120755" w:rsidP="00120755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>творческая активность (ситуация успеха на занятиях, мероприятиях Центра, мероприятиях областного и Всероссийского уровня);</w:t>
      </w:r>
    </w:p>
    <w:p w:rsidR="00120755" w:rsidRPr="00FE045B" w:rsidRDefault="00120755" w:rsidP="00120755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>уровень самооценки учащегося;</w:t>
      </w:r>
    </w:p>
    <w:p w:rsidR="00120755" w:rsidRPr="00FE045B" w:rsidRDefault="00120755" w:rsidP="00120755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>профессиональное самоопределение учащихся;</w:t>
      </w:r>
    </w:p>
    <w:p w:rsidR="00120755" w:rsidRPr="00FE045B" w:rsidRDefault="00120755" w:rsidP="00120755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>творческое сотрудничество в рамках коллектива.</w:t>
      </w: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bCs/>
          <w:sz w:val="28"/>
          <w:szCs w:val="28"/>
        </w:rPr>
        <w:tab/>
        <w:t>Аттестация</w:t>
      </w:r>
      <w:r w:rsidRPr="00FE045B">
        <w:rPr>
          <w:rFonts w:ascii="Times New Roman" w:eastAsia="Calibri" w:hAnsi="Times New Roman" w:cs="Times New Roman"/>
          <w:sz w:val="28"/>
          <w:szCs w:val="28"/>
        </w:rPr>
        <w:t> является обязательным компонентом образовательной деятельности и служит оценкой уровня и качества освоения обучающимися образовательной программы.</w:t>
      </w: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>Входной контроль – оценка исходного уровня знаний учащихся перед началом образовательного процесса.</w:t>
      </w: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ab/>
        <w:t>Промежуточная аттестация – оценка качества усвоения учащимися содержания конкретной общеразвивающей программы по итогам учебного периода (года обучения).</w:t>
      </w: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lastRenderedPageBreak/>
        <w:tab/>
        <w:t>Аттестация на завершающем этапе реализации программы – оценка учащимися уровня достижений, заявленных в программе по завершении всего образовательного курса.</w:t>
      </w: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>Аттестация учащихся осуществляется в соответствии с критериями оценки сформированности компетенций, заложенными в содержание общеобразовательной (общеразвивающей) программы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E045B"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 утонченная душа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E045B">
        <w:rPr>
          <w:rFonts w:ascii="Times New Roman" w:eastAsia="Arial Unicode MS" w:hAnsi="Times New Roman" w:cs="Times New Roman"/>
          <w:sz w:val="28"/>
          <w:szCs w:val="28"/>
        </w:rPr>
        <w:t xml:space="preserve">по уровням освоения материала и определяет переход учащегося на следующую образовательную ступень. </w:t>
      </w: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>Формы проведения аттестации: собеседование, тестирование, самостоятельные творческие работы, контрольные занятия, практические работы, конкурсы, выступления, отчетные концерты, итоговые занятия и др.</w:t>
      </w:r>
    </w:p>
    <w:p w:rsidR="00120755" w:rsidRPr="00FE045B" w:rsidRDefault="00120755" w:rsidP="0012075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E045B">
        <w:rPr>
          <w:rFonts w:ascii="Times New Roman" w:eastAsia="Arial Unicode MS" w:hAnsi="Times New Roman" w:cs="Times New Roman"/>
          <w:sz w:val="28"/>
          <w:szCs w:val="28"/>
        </w:rPr>
        <w:t>Еще один показатель качества подготовки учащихся – участие и результативность в мероприятиях различного уровня.</w:t>
      </w: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Оценочный лист уровня сформированности знаний, умений и навыков</w:t>
      </w: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9"/>
        <w:gridCol w:w="2126"/>
        <w:gridCol w:w="1843"/>
      </w:tblGrid>
      <w:tr w:rsidR="00FE045B" w:rsidRPr="00FE045B" w:rsidTr="00120755">
        <w:trPr>
          <w:trHeight w:val="1"/>
        </w:trPr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Параметры оценки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Критерии оценки</w:t>
            </w:r>
          </w:p>
        </w:tc>
      </w:tr>
      <w:tr w:rsidR="00FE045B" w:rsidRPr="00FE045B" w:rsidTr="00120755"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E045B" w:rsidRPr="00FE045B" w:rsidTr="00120755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маршировать под музыку, ритм и темп которой время от времени меняется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5B" w:rsidRPr="00FE045B" w:rsidTr="00120755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выполнять поклон.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right="459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5B" w:rsidRPr="00FE045B" w:rsidTr="00120755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слышать и просчитывать ритм музыки.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5B" w:rsidRPr="00FE045B" w:rsidTr="00120755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 танца или ритмического рисунка под музыку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45B" w:rsidRPr="00FE045B" w:rsidTr="00120755">
        <w:trPr>
          <w:trHeight w:val="890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 заниматься в ансамбле бального танца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Протокол результатов аттестации учащихся (шаблон)</w:t>
      </w: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120755" w:rsidRPr="00FE045B" w:rsidRDefault="00120755" w:rsidP="0012075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аттестации: предварительная (сентябрь) / текущая (декабрь) / промежуточная или аттестация на завершающем этапе (май)</w:t>
      </w:r>
    </w:p>
    <w:p w:rsidR="00120755" w:rsidRPr="00FE045B" w:rsidRDefault="00120755" w:rsidP="0012075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Творческое объединение (коллектив):</w:t>
      </w:r>
    </w:p>
    <w:p w:rsidR="00120755" w:rsidRPr="00FE045B" w:rsidRDefault="00120755" w:rsidP="0012075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Наименование программы: </w:t>
      </w:r>
    </w:p>
    <w:p w:rsidR="00120755" w:rsidRPr="00FE045B" w:rsidRDefault="00120755" w:rsidP="0012075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Группа №:  </w:t>
      </w:r>
    </w:p>
    <w:p w:rsidR="00120755" w:rsidRPr="00FE045B" w:rsidRDefault="00120755" w:rsidP="0012075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Год обучения:     </w:t>
      </w:r>
    </w:p>
    <w:p w:rsidR="00120755" w:rsidRPr="00FE045B" w:rsidRDefault="00120755" w:rsidP="0012075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Кол-во учащихся в группе:</w:t>
      </w:r>
    </w:p>
    <w:p w:rsidR="00120755" w:rsidRPr="00FE045B" w:rsidRDefault="00120755" w:rsidP="0012075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Ф.И.О. педагога:</w:t>
      </w:r>
    </w:p>
    <w:p w:rsidR="00120755" w:rsidRPr="00FE045B" w:rsidRDefault="00120755" w:rsidP="0012075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Дата проведения аттестации:</w:t>
      </w:r>
    </w:p>
    <w:p w:rsidR="00120755" w:rsidRPr="00FE045B" w:rsidRDefault="00120755" w:rsidP="00120755">
      <w:pPr>
        <w:spacing w:after="0" w:line="240" w:lineRule="auto"/>
        <w:ind w:right="-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Форма проведения: </w:t>
      </w:r>
      <w:r w:rsidRPr="00FE04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собеседование, практическое задание, ролевая игра,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викторина, игра, итоговый концерт (выставка), тесты и др.)</w:t>
      </w:r>
    </w:p>
    <w:p w:rsidR="00120755" w:rsidRPr="00FE045B" w:rsidRDefault="00120755" w:rsidP="0012075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Форма оценки результатов: уровень (высокий, средний, низкий)</w:t>
      </w:r>
    </w:p>
    <w:p w:rsidR="00120755" w:rsidRPr="00FE045B" w:rsidRDefault="00120755" w:rsidP="001207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755" w:rsidRPr="00FE045B" w:rsidRDefault="00120755" w:rsidP="001207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755" w:rsidRPr="00FE045B" w:rsidRDefault="00120755" w:rsidP="001207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045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Результат аттестации</w:t>
      </w:r>
    </w:p>
    <w:p w:rsidR="00120755" w:rsidRPr="00FE045B" w:rsidRDefault="00120755" w:rsidP="001207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60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FE045B" w:rsidRPr="00FE045B" w:rsidTr="00120755">
        <w:tc>
          <w:tcPr>
            <w:tcW w:w="846" w:type="dxa"/>
          </w:tcPr>
          <w:p w:rsidR="00120755" w:rsidRPr="00FE045B" w:rsidRDefault="00120755" w:rsidP="0012075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4" w:type="dxa"/>
          </w:tcPr>
          <w:p w:rsidR="00120755" w:rsidRPr="00FE045B" w:rsidRDefault="00120755" w:rsidP="0012075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3115" w:type="dxa"/>
          </w:tcPr>
          <w:p w:rsidR="00120755" w:rsidRPr="00FE045B" w:rsidRDefault="00120755" w:rsidP="0012075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 аттестации</w:t>
            </w:r>
          </w:p>
        </w:tc>
      </w:tr>
      <w:tr w:rsidR="00FE045B" w:rsidRPr="00FE045B" w:rsidTr="00120755">
        <w:tc>
          <w:tcPr>
            <w:tcW w:w="846" w:type="dxa"/>
          </w:tcPr>
          <w:p w:rsidR="00120755" w:rsidRPr="00FE045B" w:rsidRDefault="00120755" w:rsidP="0012075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4" w:type="dxa"/>
          </w:tcPr>
          <w:p w:rsidR="00120755" w:rsidRPr="00FE045B" w:rsidRDefault="00120755" w:rsidP="0012075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Иванов Иван Иванович</w:t>
            </w:r>
          </w:p>
        </w:tc>
        <w:tc>
          <w:tcPr>
            <w:tcW w:w="3115" w:type="dxa"/>
          </w:tcPr>
          <w:p w:rsidR="00120755" w:rsidRPr="00FE045B" w:rsidRDefault="00120755" w:rsidP="0012075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120755" w:rsidRPr="00FE045B" w:rsidTr="00120755">
        <w:tc>
          <w:tcPr>
            <w:tcW w:w="846" w:type="dxa"/>
          </w:tcPr>
          <w:p w:rsidR="00120755" w:rsidRPr="00FE045B" w:rsidRDefault="00120755" w:rsidP="0012075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4" w:type="dxa"/>
          </w:tcPr>
          <w:p w:rsidR="00120755" w:rsidRPr="00FE045B" w:rsidRDefault="00120755" w:rsidP="0012075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3115" w:type="dxa"/>
          </w:tcPr>
          <w:p w:rsidR="00120755" w:rsidRPr="00FE045B" w:rsidRDefault="00120755" w:rsidP="0012075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</w:tr>
    </w:tbl>
    <w:p w:rsidR="00120755" w:rsidRPr="00FE045B" w:rsidRDefault="00120755" w:rsidP="0012075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20755" w:rsidRPr="00FE045B" w:rsidRDefault="00120755" w:rsidP="001207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ab/>
        <w:t>Всего аттестовано_______ из них по результатам аттестации:</w:t>
      </w:r>
    </w:p>
    <w:p w:rsidR="00120755" w:rsidRPr="00FE045B" w:rsidRDefault="00120755" w:rsidP="00120755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высокий уровень______</w:t>
      </w:r>
    </w:p>
    <w:p w:rsidR="00120755" w:rsidRPr="00FE045B" w:rsidRDefault="00120755" w:rsidP="00120755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средний уровень______</w:t>
      </w:r>
    </w:p>
    <w:p w:rsidR="00120755" w:rsidRPr="00FE045B" w:rsidRDefault="00120755" w:rsidP="00120755">
      <w:pPr>
        <w:numPr>
          <w:ilvl w:val="0"/>
          <w:numId w:val="43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низкий уровень_______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ab/>
      </w:r>
      <w:r w:rsidRPr="00FE045B">
        <w:rPr>
          <w:rFonts w:ascii="Times New Roman" w:eastAsia="Calibri" w:hAnsi="Times New Roman" w:cs="Times New Roman"/>
          <w:sz w:val="28"/>
          <w:szCs w:val="28"/>
        </w:rPr>
        <w:tab/>
        <w:t xml:space="preserve">Подпись педагога                                                                   </w:t>
      </w:r>
    </w:p>
    <w:p w:rsidR="00120755" w:rsidRPr="00FE045B" w:rsidRDefault="00120755" w:rsidP="001207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Оценочные материалы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аттестации. Сравнительный анализ качества выполненных работ начала и конца учебного года (выявление роста качества исполнительского мастерства)</w:t>
      </w:r>
      <w:r w:rsidRPr="00FE04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120755" w:rsidRPr="00FE045B" w:rsidRDefault="00120755" w:rsidP="00120755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  основных движений спортивных бальных танцев;</w:t>
      </w:r>
    </w:p>
    <w:p w:rsidR="00120755" w:rsidRPr="00FE045B" w:rsidRDefault="00120755" w:rsidP="00120755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ритмичность исполнения произведений в ансамбле;</w:t>
      </w:r>
    </w:p>
    <w:p w:rsidR="00120755" w:rsidRPr="00FE045B" w:rsidRDefault="00120755" w:rsidP="00120755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развития интеллектуальных, художественно-творческих способностей учащегося, его личностных качеств;</w:t>
      </w:r>
    </w:p>
    <w:p w:rsidR="00120755" w:rsidRPr="00FE045B" w:rsidRDefault="00120755" w:rsidP="00120755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общей культуры учащегося.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оценки: уровень (высокий, средний, низкий).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реализации данной дополнительной общеобразовательной (общеразвивающей) программы осуществляется через тестирование, концертные выступления, отчетные концерты, участие в областных, Всероссийских и международных смотрах, конкурсах и фестивалях.</w:t>
      </w:r>
    </w:p>
    <w:p w:rsidR="00120755" w:rsidRPr="00FE045B" w:rsidRDefault="00120755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параметры и критерии оценки уровня усвоения программы.</w:t>
      </w:r>
    </w:p>
    <w:p w:rsidR="00120755" w:rsidRPr="00FE045B" w:rsidRDefault="00120755" w:rsidP="001207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Ознакомительный уровень</w:t>
      </w:r>
    </w:p>
    <w:p w:rsidR="00120755" w:rsidRPr="00FE045B" w:rsidRDefault="00120755" w:rsidP="001207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559"/>
        <w:gridCol w:w="2234"/>
        <w:gridCol w:w="2294"/>
      </w:tblGrid>
      <w:tr w:rsidR="00FE045B" w:rsidRPr="00FE045B" w:rsidTr="00120755">
        <w:trPr>
          <w:trHeight w:val="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Параметры оценки</w:t>
            </w:r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Критерии оценки</w:t>
            </w:r>
          </w:p>
        </w:tc>
      </w:tr>
      <w:tr w:rsidR="00FE045B" w:rsidRPr="00FE045B" w:rsidTr="00120755">
        <w:trPr>
          <w:trHeight w:val="1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Высокий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Средний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Низкий</w:t>
            </w:r>
          </w:p>
        </w:tc>
      </w:tr>
      <w:tr w:rsidR="00FE045B" w:rsidRPr="00FE045B" w:rsidTr="0012075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Знание позиций рук и ног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с правильной постановкой корпуса, позиции рук и ног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Небольшое количество ошибок, правильная постановка рук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Допускает большое количество ошибок, путает позиции рук и ног</w:t>
            </w:r>
          </w:p>
        </w:tc>
      </w:tr>
      <w:tr w:rsidR="00FE045B" w:rsidRPr="00FE045B" w:rsidTr="0012075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Качество и уровень исполнения движений спортивного бального танца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на высоком эмоциональном и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немузыкально, с небольшим количеством 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неточное, допускает ошибки.</w:t>
            </w:r>
          </w:p>
        </w:tc>
      </w:tr>
      <w:tr w:rsidR="00FE045B" w:rsidRPr="00FE045B" w:rsidTr="0012075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Умение </w:t>
            </w:r>
            <w:proofErr w:type="gramStart"/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исполнять  основные</w:t>
            </w:r>
            <w:proofErr w:type="gramEnd"/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элементы танцев Европейской и </w:t>
            </w: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Латиноамериканской  программы:</w:t>
            </w:r>
          </w:p>
          <w:p w:rsidR="00120755" w:rsidRPr="00FE045B" w:rsidRDefault="00120755" w:rsidP="0012075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«Приглашение»</w:t>
            </w:r>
          </w:p>
          <w:p w:rsidR="00120755" w:rsidRPr="00FE045B" w:rsidRDefault="00120755" w:rsidP="0012075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«Берлинская полька»</w:t>
            </w:r>
          </w:p>
          <w:p w:rsidR="00120755" w:rsidRPr="00FE045B" w:rsidRDefault="00120755" w:rsidP="0012075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«Медленный вальс»</w:t>
            </w:r>
          </w:p>
          <w:p w:rsidR="00120755" w:rsidRPr="00FE045B" w:rsidRDefault="00120755" w:rsidP="0012075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«Быстрый фокстрот»</w:t>
            </w:r>
          </w:p>
          <w:p w:rsidR="00120755" w:rsidRPr="00FE045B" w:rsidRDefault="00120755" w:rsidP="0012075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«Ча-ча-ча»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Исполнение характерное движений русского танца, без </w:t>
            </w: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ошибок, на высоком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Исполнение эмоциональное, с небольшим </w:t>
            </w: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количеством 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Исполнение с большим </w:t>
            </w: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количеством ошибок</w:t>
            </w:r>
          </w:p>
        </w:tc>
      </w:tr>
      <w:tr w:rsidR="00FE045B" w:rsidRPr="00FE045B" w:rsidTr="0012075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Проявляемый интерес к занятиям, творческая активность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Потребность в постоянном творческом росте, выполнение танцевальных движений на высоком качественном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Интерес стабильный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Минимальный интерес</w:t>
            </w:r>
          </w:p>
        </w:tc>
      </w:tr>
      <w:tr w:rsidR="00FE045B" w:rsidRPr="00FE045B" w:rsidTr="0012075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Посещение занятий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 ансамблевых занятий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Регулярное, пропуски связаны с болезнью.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Нерегулярное</w:t>
            </w:r>
          </w:p>
        </w:tc>
      </w:tr>
      <w:tr w:rsidR="00FE045B" w:rsidRPr="00FE045B" w:rsidTr="00120755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концертах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конкурсах, фестивалях.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Небольшие концертные номера, подтанцовки, выступления на мероприятиях ансамбля спортивного бального танца «Фламенко»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Только на открытом занятии</w:t>
            </w:r>
          </w:p>
        </w:tc>
      </w:tr>
    </w:tbl>
    <w:p w:rsidR="00120755" w:rsidRPr="00FE045B" w:rsidRDefault="00120755" w:rsidP="001207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Методическое обеспечение</w:t>
      </w:r>
    </w:p>
    <w:p w:rsidR="00120755" w:rsidRPr="00FE045B" w:rsidRDefault="00120755" w:rsidP="00120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120755" w:rsidRPr="00FE045B" w:rsidRDefault="00120755" w:rsidP="0012075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120755" w:rsidRPr="00FE045B" w:rsidRDefault="00120755" w:rsidP="0012075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эскизов костюмов.</w:t>
      </w:r>
    </w:p>
    <w:p w:rsidR="00120755" w:rsidRPr="00FE045B" w:rsidRDefault="00120755" w:rsidP="001207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формы и методы обучения в программе реализуются различными способами и средствами, способствующими повышению эффективности условия знаний и развитию творческого потенциала личности учащегося.</w:t>
      </w:r>
    </w:p>
    <w:p w:rsidR="00120755" w:rsidRPr="00FE045B" w:rsidRDefault="00120755" w:rsidP="001207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045B">
        <w:rPr>
          <w:rFonts w:ascii="Times New Roman" w:eastAsia="Calibri" w:hAnsi="Times New Roman" w:cs="Times New Roman"/>
          <w:b/>
          <w:sz w:val="28"/>
          <w:szCs w:val="28"/>
        </w:rPr>
        <w:t>Методы обучения</w:t>
      </w:r>
    </w:p>
    <w:p w:rsidR="00120755" w:rsidRPr="00FE045B" w:rsidRDefault="00120755" w:rsidP="001207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E045B">
        <w:rPr>
          <w:rFonts w:ascii="Times New Roman" w:eastAsia="Calibri" w:hAnsi="Times New Roman" w:cs="Times New Roman"/>
          <w:b/>
          <w:sz w:val="28"/>
          <w:szCs w:val="28"/>
        </w:rPr>
        <w:t>Наглядный:</w:t>
      </w:r>
    </w:p>
    <w:p w:rsidR="00120755" w:rsidRPr="00FE045B" w:rsidRDefault="00120755" w:rsidP="0012075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непосредственно показ педагогом движений под счет и под музыку;</w:t>
      </w:r>
    </w:p>
    <w:p w:rsidR="00120755" w:rsidRPr="00FE045B" w:rsidRDefault="00120755" w:rsidP="0012075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опосредованный показ правильного исполнения или ошибок на конкретном ребенке;</w:t>
      </w:r>
    </w:p>
    <w:p w:rsidR="00120755" w:rsidRPr="00FE045B" w:rsidRDefault="00120755" w:rsidP="0012075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использование графических материалов, различных приспособлений при объяснении;</w:t>
      </w:r>
    </w:p>
    <w:p w:rsidR="00120755" w:rsidRPr="00FE045B" w:rsidRDefault="00120755" w:rsidP="00120755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дидактическая игра.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Словесный: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сознанию учащегося, добиваясь не автоматического, а осмысленного выполнения и исполнения.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Практический: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основе лежит многократное повторение и отработка движений.</w:t>
      </w:r>
    </w:p>
    <w:p w:rsidR="00120755" w:rsidRPr="00FE045B" w:rsidRDefault="00120755" w:rsidP="001207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1"/>
        <w:gridCol w:w="2920"/>
        <w:gridCol w:w="4219"/>
      </w:tblGrid>
      <w:tr w:rsidR="00FE045B" w:rsidRPr="00FE045B" w:rsidTr="00120755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Приемы</w:t>
            </w:r>
          </w:p>
        </w:tc>
      </w:tr>
      <w:tr w:rsidR="00FE045B" w:rsidRPr="00FE045B" w:rsidTr="0012075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Объяснительно-иллюстративный метод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Лекции, беседы, рассказы, обсуждения, консультации, презентации, демонстрации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наглядных материалов, пособий, беседы.</w:t>
            </w:r>
          </w:p>
        </w:tc>
      </w:tr>
      <w:tr w:rsidR="00FE045B" w:rsidRPr="00FE045B" w:rsidTr="0012075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частично-поисковый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схемам. Работа с литературой, постановка проблемных вопросов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разработка эскизов сценических костюмов, самостоятельное изучение литературы, подбор репертуара.</w:t>
            </w:r>
          </w:p>
        </w:tc>
      </w:tr>
      <w:tr w:rsidR="00FE045B" w:rsidRPr="00FE045B" w:rsidTr="0012075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знаний, применение знаний на практике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практическая работа: отработка новых и совершенствование ранее изучаемых </w:t>
            </w:r>
          </w:p>
        </w:tc>
      </w:tr>
      <w:tr w:rsidR="00FE045B" w:rsidRPr="00FE045B" w:rsidTr="0012075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эффективности программы обучения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диагностика, итоговая диагностика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Анкетирование, практическая работа участие в концертах, мероприятиях, фестивалях, конкурсах</w:t>
            </w:r>
          </w:p>
        </w:tc>
      </w:tr>
      <w:tr w:rsidR="00FE045B" w:rsidRPr="00FE045B" w:rsidTr="0012075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знаний, умений и навыков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хореографических навыков, викторины, участие в конкурсах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Фестивали, конкурсы, викторины внутри творческого объединения, участие в отчетном концерте</w:t>
            </w:r>
          </w:p>
        </w:tc>
      </w:tr>
      <w:tr w:rsidR="00FE045B" w:rsidRPr="00FE045B" w:rsidTr="00120755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упражнения на развитие внимания и воображения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культурно-досуговых мероприятий и игровых программ</w:t>
            </w:r>
          </w:p>
        </w:tc>
      </w:tr>
    </w:tbl>
    <w:p w:rsidR="00120755" w:rsidRPr="00FE045B" w:rsidRDefault="00120755" w:rsidP="00120755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120755" w:rsidRPr="00FE045B" w:rsidRDefault="00120755" w:rsidP="00120755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 xml:space="preserve">Методы контроля и управления образовательным процессом </w:t>
      </w: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– это наблюдение педагога в ходе занятий, анализ подготовки и участия воспитанников коллектива в мероприятиях, оценка зрителей, членов жюри, анализ результатов выступлений на различных областных, всероссийских мероприятиях, конкурсах. Принципиальной установкой программы (занятий) является отсутствие назидательности и прямолинейности в преподнесении актерского материала. </w:t>
      </w: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При работе по данной программе вводный (первичный) контроль проводится на первых занятиях с целью выявления образовательного и творческого уровня обучающихся, их способностей. Он может быть в форме собеседования или тестирования (см. пр. №1; 2). Текущий контроль проводится для определения уровня усвоения содержания программы. Формы контроля традиционные (концертные выступления, спектакли, фестивали, конкурсы и т.д.). </w:t>
      </w: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2.3. Календарный учебный график</w:t>
      </w: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ab/>
        <w:t xml:space="preserve">График учитывает возрастные психофизические особенности учащихся и отвечает требованиям охраны их жизни и здоровья. </w:t>
      </w:r>
      <w:r w:rsidRPr="00FE045B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Государственное бюджетное учреждение дополнительного образования «Центр дополнительного образования Липецкой области»</w:t>
      </w:r>
      <w:r w:rsidRPr="00FE045B">
        <w:rPr>
          <w:rFonts w:ascii="Times New Roman" w:eastAsia="Calibri" w:hAnsi="Times New Roman" w:cs="Times New Roman"/>
          <w:sz w:val="28"/>
          <w:szCs w:val="28"/>
        </w:rPr>
        <w:t xml:space="preserve">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Начало учебных занятий – 01.09.2022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Количество учебных групп – 3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Регламент образовательного процесса.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1: 6 занятий в неделю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2: 6 занятий в неделю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3: 6 занятий в неделю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ab/>
      </w:r>
      <w:r w:rsidRPr="00FE045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Занятия проводятся по расписанию, утвержденному директором   ГБУ ДО «Центр дополнительного образования Липецкой области", </w:t>
      </w:r>
      <w:r w:rsidRPr="00FE045B">
        <w:rPr>
          <w:rFonts w:ascii="Times New Roman" w:eastAsia="Calibri" w:hAnsi="Times New Roman" w:cs="Times New Roman"/>
          <w:sz w:val="28"/>
          <w:szCs w:val="28"/>
        </w:rPr>
        <w:t>занятия начинаются в 09.00 и заканчиваются не позднее 20.00.</w:t>
      </w:r>
    </w:p>
    <w:p w:rsidR="00120755" w:rsidRPr="00FE045B" w:rsidRDefault="00120755" w:rsidP="00120755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  <w:r w:rsidRPr="00FE045B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  <w:t>Продолжительность занятий.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Группа № 1: </w:t>
      </w:r>
      <w:r w:rsidR="00C857F8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30</w:t>
      </w: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минут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Группа № 2: </w:t>
      </w:r>
      <w:r w:rsidR="00C857F8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30</w:t>
      </w: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минут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Группа № 3: </w:t>
      </w:r>
      <w:r w:rsidR="00C857F8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30</w:t>
      </w: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минут</w:t>
      </w:r>
    </w:p>
    <w:p w:rsidR="00120755" w:rsidRPr="00FE045B" w:rsidRDefault="00120755" w:rsidP="00120755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ab/>
      </w:r>
      <w:r w:rsidRPr="00FE045B">
        <w:rPr>
          <w:rFonts w:ascii="Times New Roman" w:eastAsia="Calibri" w:hAnsi="Times New Roman" w:cs="Times New Roman"/>
          <w:sz w:val="28"/>
          <w:szCs w:val="28"/>
        </w:rPr>
        <w:t xml:space="preserve">После </w:t>
      </w:r>
      <w:r w:rsidR="00C857F8">
        <w:rPr>
          <w:rFonts w:ascii="Times New Roman" w:eastAsia="Calibri" w:hAnsi="Times New Roman" w:cs="Times New Roman"/>
          <w:sz w:val="28"/>
          <w:szCs w:val="28"/>
        </w:rPr>
        <w:t>30</w:t>
      </w:r>
      <w:r w:rsidRPr="00FE045B">
        <w:rPr>
          <w:rFonts w:ascii="Times New Roman" w:eastAsia="Calibri" w:hAnsi="Times New Roman" w:cs="Times New Roman"/>
          <w:sz w:val="28"/>
          <w:szCs w:val="28"/>
        </w:rPr>
        <w:t xml:space="preserve"> минут занятий организовывается перерыв длительностью 10</w:t>
      </w:r>
    </w:p>
    <w:p w:rsidR="00120755" w:rsidRPr="00FE045B" w:rsidRDefault="00120755" w:rsidP="00120755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 xml:space="preserve">минут для проветривания помещения и </w:t>
      </w:r>
      <w:r w:rsidRPr="00FE045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отдыха учащихся</w:t>
      </w:r>
    </w:p>
    <w:p w:rsidR="00120755" w:rsidRPr="00FE045B" w:rsidRDefault="00120755" w:rsidP="001207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FE045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Окончание учебного периода – 31.05.2023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FE045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 xml:space="preserve">Летний оздоровительный период: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FE045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1 период: с 01 по 30 июня (ежегодно)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FE045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2 период: с 15 по 31 августа (ежегодно)</w:t>
      </w:r>
    </w:p>
    <w:p w:rsidR="00120755" w:rsidRPr="00FE045B" w:rsidRDefault="00120755" w:rsidP="00120755">
      <w:pPr>
        <w:overflowPunct w:val="0"/>
        <w:autoSpaceDE w:val="0"/>
        <w:autoSpaceDN w:val="0"/>
        <w:adjustRightInd w:val="0"/>
        <w:spacing w:after="0" w:line="240" w:lineRule="auto"/>
        <w:ind w:right="-12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>Занятия в ансамбле в летний период проводятся по краткосрочным дополнительным общеобразовательным (общеразвивающим) программам с основным или переменным составом в одновозрастных и в разновозрастных</w:t>
      </w:r>
      <w:r w:rsidRPr="00FE045B">
        <w:rPr>
          <w:rFonts w:ascii="Times New Roman" w:eastAsia="Calibri" w:hAnsi="Times New Roman" w:cs="Times New Roman"/>
          <w:sz w:val="28"/>
          <w:szCs w:val="28"/>
        </w:rPr>
        <w:t xml:space="preserve"> группах</w:t>
      </w: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  <w:r w:rsidRPr="00FE045B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  <w:t>2.5. Рабочая программа</w:t>
      </w:r>
    </w:p>
    <w:p w:rsidR="00120755" w:rsidRPr="00FE045B" w:rsidRDefault="00120755" w:rsidP="001207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обучения: 01.09.2022-31.05.2023 года</w:t>
      </w:r>
    </w:p>
    <w:p w:rsidR="00120755" w:rsidRPr="00FE045B" w:rsidRDefault="00120755" w:rsidP="001207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</w:t>
      </w:r>
      <w:r w:rsidR="00C857F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 по </w:t>
      </w:r>
      <w:r w:rsidR="00C857F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на базе МОУ СОШ №</w:t>
      </w:r>
      <w:r w:rsidR="00C85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50 по следующему расписанию:</w:t>
      </w:r>
    </w:p>
    <w:p w:rsidR="00120755" w:rsidRPr="00FE045B" w:rsidRDefault="00120755" w:rsidP="0012075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1, 6 </w:t>
      </w:r>
      <w:proofErr w:type="spellStart"/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г.о</w:t>
      </w:r>
      <w:proofErr w:type="spellEnd"/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20755" w:rsidRPr="00FE045B" w:rsidRDefault="00120755" w:rsidP="001207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</w:t>
      </w:r>
      <w:r w:rsidR="00F4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пятница 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4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16.00-16.30, 16.40-17.10, 17.20-17.50</w:t>
      </w:r>
    </w:p>
    <w:p w:rsidR="00120755" w:rsidRPr="00FE045B" w:rsidRDefault="00120755" w:rsidP="0012075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E045B">
        <w:rPr>
          <w:rFonts w:ascii="Times New Roman" w:eastAsia="Calibri" w:hAnsi="Times New Roman" w:cs="Times New Roman"/>
          <w:b/>
          <w:sz w:val="28"/>
          <w:szCs w:val="28"/>
        </w:rPr>
        <w:t xml:space="preserve">          Группа 2, 6 </w:t>
      </w:r>
      <w:proofErr w:type="spellStart"/>
      <w:r w:rsidRPr="00FE045B">
        <w:rPr>
          <w:rFonts w:ascii="Times New Roman" w:eastAsia="Calibri" w:hAnsi="Times New Roman" w:cs="Times New Roman"/>
          <w:b/>
          <w:sz w:val="28"/>
          <w:szCs w:val="28"/>
        </w:rPr>
        <w:t>г.о</w:t>
      </w:r>
      <w:proofErr w:type="spellEnd"/>
      <w:r w:rsidRPr="00FE045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20755" w:rsidRPr="00FE045B" w:rsidRDefault="00F474DE" w:rsidP="001207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Вторник, четверг - </w:t>
      </w:r>
      <w:r w:rsidRPr="00F474DE">
        <w:rPr>
          <w:rFonts w:ascii="Times New Roman" w:eastAsia="Times New Roman" w:hAnsi="Times New Roman" w:cs="Times New Roman"/>
          <w:sz w:val="28"/>
          <w:szCs w:val="28"/>
          <w:lang w:eastAsia="ru-RU"/>
        </w:rPr>
        <w:t>16.00-16.30, 16.40-17.10, 17.20-17.50</w:t>
      </w:r>
    </w:p>
    <w:p w:rsidR="00120755" w:rsidRPr="00FE045B" w:rsidRDefault="00120755" w:rsidP="0012075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E045B">
        <w:rPr>
          <w:rFonts w:ascii="Times New Roman" w:eastAsia="Calibri" w:hAnsi="Times New Roman" w:cs="Times New Roman"/>
          <w:b/>
          <w:sz w:val="28"/>
          <w:szCs w:val="28"/>
        </w:rPr>
        <w:t xml:space="preserve">          Группа 3, 6 </w:t>
      </w:r>
      <w:proofErr w:type="spellStart"/>
      <w:r w:rsidRPr="00FE045B">
        <w:rPr>
          <w:rFonts w:ascii="Times New Roman" w:eastAsia="Calibri" w:hAnsi="Times New Roman" w:cs="Times New Roman"/>
          <w:b/>
          <w:sz w:val="28"/>
          <w:szCs w:val="28"/>
        </w:rPr>
        <w:t>г.о</w:t>
      </w:r>
      <w:proofErr w:type="spellEnd"/>
      <w:r w:rsidRPr="00FE045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20755" w:rsidRPr="00FE045B" w:rsidRDefault="00F474DE" w:rsidP="001207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Понедельник, пятница - </w:t>
      </w:r>
      <w:r w:rsidRPr="00F474DE">
        <w:rPr>
          <w:rFonts w:ascii="Times New Roman" w:eastAsia="Times New Roman" w:hAnsi="Times New Roman" w:cs="Times New Roman"/>
          <w:sz w:val="28"/>
          <w:szCs w:val="28"/>
          <w:lang w:eastAsia="ru-RU"/>
        </w:rPr>
        <w:t>18.00-18.30, 18.40-19.10, 19.20-19.50</w:t>
      </w:r>
    </w:p>
    <w:p w:rsidR="00120755" w:rsidRPr="00FE045B" w:rsidRDefault="00120755" w:rsidP="00120755">
      <w:pPr>
        <w:spacing w:after="0" w:line="240" w:lineRule="auto"/>
        <w:ind w:left="142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057" w:type="dxa"/>
        <w:tblInd w:w="-1139" w:type="dxa"/>
        <w:tblLayout w:type="fixed"/>
        <w:tblLook w:val="0000" w:firstRow="0" w:lastRow="0" w:firstColumn="0" w:lastColumn="0" w:noHBand="0" w:noVBand="0"/>
      </w:tblPr>
      <w:tblGrid>
        <w:gridCol w:w="708"/>
        <w:gridCol w:w="3261"/>
        <w:gridCol w:w="567"/>
        <w:gridCol w:w="2835"/>
        <w:gridCol w:w="567"/>
        <w:gridCol w:w="1701"/>
        <w:gridCol w:w="709"/>
        <w:gridCol w:w="709"/>
      </w:tblGrid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bookmarkStart w:id="2" w:name="_Hlk126067812"/>
            <w:bookmarkStart w:id="3" w:name="_GoBack" w:colFirst="0" w:colLast="8"/>
            <w:r w:rsidRPr="009176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lastRenderedPageBreak/>
              <w:t>Дата проведения занятий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Время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мин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Время</w:t>
            </w:r>
          </w:p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Другие формы работы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Время</w:t>
            </w:r>
          </w:p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Вводное занятие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об истории создания ТСК «Фламенко», направлении, задачах. Понятие «спорт высших достижений»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Ознакомление с элементами тренажа 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 по ТБ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методов смены ног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методов смены ног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основного движения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методов смены ног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методов смены ног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основного движени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ритма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9D5E0B" w:rsidRPr="009176E2" w:rsidRDefault="009D5E0B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движений в ритме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ритма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История возникновения танца. Объяснение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движений в ритме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 «Румба»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«поступательные шаги вперед в правой теневой позиции (кики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«поступательные шаги вперед в правой теневой позиции (кики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«поступательные шаги вперед в правой теневой позиции (кики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«поступательные шаги вперед в правой теневой позиции (кики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 в паре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История возникновения танца. Объяснение основного движения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движения Аппель» и «Синкопированный аппель»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Аппель» и «Синкопированный аппель» 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История возникновения танца. Объяснение основного движения 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движения Аппель» и «Синкопированный аппель»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Пасодобль»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Аппель» и «Синкопированный аппель» 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7C0EE0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движения «Перо шаг», 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Тройной шаг»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в паре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«Перо шаг», 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Тройной шаг»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фигур «Келли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«Келли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движения «Перо шаг»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 »Тройной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шаг»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фигур «Келли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в паре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«Перо шаг»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 »Тройной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шаг»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«Келли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фигур «Левый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слип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Отработка фигур «Левый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слип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«Вольта в продвижении в теневой позиции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в продвижении в теневой позиции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«Вольта в продвижении в теневой позиции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Ховеркорте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в продвижении в теневой позиции в паре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Ховеркорте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«Быстрый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«Шесть быстрых бегущих»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«Шесть быстрых бегущих» в паре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фор стэп»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фор стэп»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о распределении физической нагрузки с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 «Синкопированные кубинские роки»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7C0EE0" w:rsidRPr="009176E2" w:rsidRDefault="007C0EE0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«Синкопированные кубинские роки»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о распределении физической нагрузки с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 «Синкопированные кубинские роки»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«Танго»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«Основной левый поворот, исполняемый в ритме «ББ и ББМ»»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«Синкопированные кубинские роки»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Отработка фигуры «Основной левый поворот, исполняемый в ритме «ББ и ББМ»</w:t>
            </w:r>
            <w:r w:rsidR="009D5E0B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7C0EE0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F474D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 «Бегущее кросс шассе»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«Бегущее кросс шассе»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7C0EE0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F474D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="00F474D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="00F474D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F474DE" w:rsidRPr="009176E2" w:rsidRDefault="007C0EE0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F474D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Виск»,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Разъединение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Виск»,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Разъединение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7C0EE0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F474D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F474DE" w:rsidRPr="009176E2" w:rsidRDefault="007C0EE0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F474D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</w:t>
            </w:r>
            <w:proofErr w:type="spellStart"/>
            <w:r w:rsidR="00F474D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Пивоты</w:t>
            </w:r>
            <w:proofErr w:type="spellEnd"/>
            <w:r w:rsidR="00F474D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ВП»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F474DE" w:rsidRPr="009176E2" w:rsidRDefault="007C0EE0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F474D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</w:t>
            </w:r>
            <w:proofErr w:type="spellStart"/>
            <w:r w:rsidR="00F474D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Шоулдер</w:t>
            </w:r>
            <w:proofErr w:type="spellEnd"/>
            <w:r w:rsidR="00F474D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спин»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Пивоты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ВП» в паре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Шоулдер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спин»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фигур «Левый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«Левый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работы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шейпа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партий партнерши и партнера с учетом корпусного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«Открытый хип твист»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«Синкопированный открытый хип </w:t>
            </w:r>
            <w:proofErr w:type="spellStart"/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твист»в</w:t>
            </w:r>
            <w:proofErr w:type="spellEnd"/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Ховр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перо»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перо»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о распределении физической нагрузки с демонстрацией педагога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фигур «Усложненный хип твист»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фигуры «Бегущее кросс шассе»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«Усложненный хип твист» в паре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«Бегущее кросс шассе»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фигуры «Наружный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свивл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«топ спин»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Наружный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свивл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«топ спин»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перо»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перо»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F474DE" w:rsidRPr="009176E2" w:rsidRDefault="00F474DE" w:rsidP="00F474D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о распределении физической нагрузки с демонстрацией педагога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методов смены ног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методов смены ног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основного движения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методов смены ног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Самба»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методов смены ног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DD205E" w:rsidRPr="009176E2" w:rsidRDefault="00AA45FA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DD205E" w:rsidRPr="009176E2" w:rsidRDefault="00AA45FA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DD205E" w:rsidRPr="009176E2" w:rsidRDefault="00AA45FA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ритма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движений в ритме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DD205E" w:rsidRPr="009176E2" w:rsidRDefault="00AA45FA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AA45FA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ритма «</w:t>
            </w:r>
            <w:proofErr w:type="spellStart"/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  <w:r w:rsidR="00DD205E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История возникновения танца. 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движений в ритме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9176E2">
        <w:trPr>
          <w:trHeight w:val="10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фигур «поступательные шаги вперед в правой теневой позиции (кики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«поступательные шаги вперед в правой теневой позиции (кики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«поступательные шаги вперед в правой теневой позиции (кики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основного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«поступательные шаги вперед в правой теневой позиции (кики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 в паре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История возникновения танца. 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основного движения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«Большой круг»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«Большой круг» в паре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распределении физической нагрузки  с демонстрацией педагога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«Шесть быстрых бегущих»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«Шесть быстрых бегущих» в паре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и показ педагогом элементов экзерсиса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«Шесть быстрых бегущих»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«Шесть быстрых бегущих» в паре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D205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Об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ъ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DD205E" w:rsidRPr="009176E2" w:rsidRDefault="00DD205E" w:rsidP="00DD20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DD205E" w:rsidRPr="009176E2" w:rsidRDefault="00DD205E" w:rsidP="00DD20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05E" w:rsidRPr="009176E2" w:rsidRDefault="00DD205E" w:rsidP="00DD2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«Синкопированные кубинские роки»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«Синкопированные кубинские роки»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«Синкопированные кубинские роки»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«Основной левый поворот, исполняемый в ритме «ББ и ББМ»»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«Синкопированные кубинские роки»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«Основной левый поворот, исполняемый в ритме «ББ и ББМ»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«Синкопированные кубинские роки»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«Синкопированные кубинские роки»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«Синкопированные кубинские роки»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«Основной левый поворот, исполняемый в ритме «ББ и ББМ»»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«Синкопированные кубинские роки»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«Основной левый поворот, исполняемый в ритме «ББ и ББМ»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«Синкопированные кубинские роки»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«Синкопированные кубинские роки»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фигуры «Правый поворот» 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движения 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«Бандерильи»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«Правый поворот»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«Бандерильи»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фокстрот»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«Правый поворот, левый поворот»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фокстрот»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«Правый поворот, левый поворот»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AA45FA" w:rsidRPr="009176E2" w:rsidRDefault="00AA45FA" w:rsidP="009176E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AA45FA" w:rsidRPr="009176E2" w:rsidRDefault="00AA45FA" w:rsidP="009176E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«Смена мест справа налево с двойным поворотом</w:t>
            </w:r>
            <w:r w:rsidR="009176E2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«Смена мест справа налево с двойным поворотом»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«Смена мест справа налево с двойным поворотом»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фокстрот»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«Перо окончание»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«Смена мест справа налево с двойным поворотом»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фокстрот»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«Перо окончание»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AA45FA" w:rsidRPr="009176E2" w:rsidRDefault="007C0EE0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«Румба кросс»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«Румба кросс»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«Вольта по кругу в теневой позиции»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по кругу в теневой позиции»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вправо,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влево»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«Вольта по кругу в теневой позиции»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вправо,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влево»в</w:t>
            </w:r>
            <w:proofErr w:type="spellEnd"/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по кругу в теневой позиции»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AA45FA" w:rsidRPr="009176E2" w:rsidRDefault="007C0EE0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AA45FA" w:rsidRPr="009176E2" w:rsidRDefault="007C0EE0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виск</w:t>
            </w:r>
            <w:proofErr w:type="spellEnd"/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виск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9176E2" w:rsidRPr="009176E2" w:rsidRDefault="009176E2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9176E2" w:rsidRPr="009176E2" w:rsidRDefault="009176E2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7C0EE0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«Закрытый хип твист со спиральным окончанием»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«Закрытый хип твист со спиральным окончанием»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AA45FA" w:rsidRPr="009176E2" w:rsidRDefault="007C0EE0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«Пасодобль»</w:t>
            </w:r>
          </w:p>
          <w:p w:rsidR="00AA45FA" w:rsidRPr="009176E2" w:rsidRDefault="007C0EE0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«Бандерильи»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«Правый поворот»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«Бандерильи»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A45FA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AA45FA" w:rsidRPr="009176E2" w:rsidRDefault="007C0EE0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</w:t>
            </w:r>
            <w:r w:rsidR="00AA45FA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«Катапульта»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«Катапульта»</w:t>
            </w:r>
          </w:p>
          <w:p w:rsidR="00AA45FA" w:rsidRPr="009176E2" w:rsidRDefault="00AA45FA" w:rsidP="00AA45F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A45FA" w:rsidRPr="009176E2" w:rsidRDefault="00AA45FA" w:rsidP="00AA45F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45FA" w:rsidRPr="009176E2" w:rsidRDefault="00AA45FA" w:rsidP="00AA4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C0EE0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«Правое плетение»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«Катапульта»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Работа рук, ног, корпуса (позиции)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«Правое плетение» в паре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«Катапульта»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C0EE0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кортэ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кортэ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C0EE0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«Шуга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пуш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«Шуга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пуш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C0EE0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«Открытое бегущее окончание»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«Флики в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брэйк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«Открытое бегущее окончание» в паре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«Флики в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брэйк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C0EE0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7C0EE0" w:rsidRPr="009176E2" w:rsidRDefault="009176E2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объяснении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7C0EE0" w:rsidRPr="009176E2" w:rsidRDefault="009176E2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Объяснение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«Открытый импетус поворот»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Отработка фигур «Открытый импетус поворот»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7C0EE0" w:rsidRPr="009176E2" w:rsidRDefault="007C0EE0" w:rsidP="007C0EE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C0EE0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7C0EE0" w:rsidRPr="009176E2" w:rsidRDefault="009176E2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7C0EE0" w:rsidRPr="009176E2" w:rsidRDefault="009176E2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</w:t>
            </w:r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«Шуга </w:t>
            </w:r>
            <w:proofErr w:type="spellStart"/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пуш</w:t>
            </w:r>
            <w:proofErr w:type="spellEnd"/>
            <w:r w:rsidR="007C0EE0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7C0EE0" w:rsidRPr="009176E2" w:rsidRDefault="007C0EE0" w:rsidP="007C0EE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«Шуга </w:t>
            </w:r>
            <w:proofErr w:type="spellStart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пуш</w:t>
            </w:r>
            <w:proofErr w:type="spellEnd"/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EE0" w:rsidRPr="009176E2" w:rsidRDefault="007C0EE0" w:rsidP="007C0E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74DE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Итоговое занятие</w:t>
            </w:r>
            <w:r w:rsidR="009176E2"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Отчетный концерт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9176E2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="00F474DE" w:rsidRPr="009176E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9176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4DE" w:rsidRPr="009176E2" w:rsidRDefault="00F474DE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176E2" w:rsidRPr="00FE045B" w:rsidTr="007C0EE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76E2" w:rsidRPr="009176E2" w:rsidRDefault="009176E2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6E2" w:rsidRPr="009176E2" w:rsidRDefault="009176E2" w:rsidP="00F474D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176E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6E2" w:rsidRPr="009176E2" w:rsidRDefault="009176E2" w:rsidP="00F47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6E2" w:rsidRPr="009176E2" w:rsidRDefault="009176E2" w:rsidP="00F474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6E2" w:rsidRPr="009176E2" w:rsidRDefault="009176E2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6E2" w:rsidRPr="009176E2" w:rsidRDefault="009176E2" w:rsidP="009176E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6E2" w:rsidRPr="009176E2" w:rsidRDefault="009176E2" w:rsidP="00F474D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6E2" w:rsidRPr="009176E2" w:rsidRDefault="009176E2" w:rsidP="00F4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6E2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bookmarkEnd w:id="2"/>
      <w:bookmarkEnd w:id="3"/>
    </w:tbl>
    <w:p w:rsidR="00120755" w:rsidRPr="00FE045B" w:rsidRDefault="00120755" w:rsidP="0012075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 Условия реализации программы</w:t>
      </w:r>
    </w:p>
    <w:p w:rsidR="00120755" w:rsidRPr="00FE045B" w:rsidRDefault="00120755" w:rsidP="00120755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светлое, просторное репетиционное помещение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(сцена);</w:t>
      </w:r>
    </w:p>
    <w:p w:rsidR="00120755" w:rsidRPr="00FE045B" w:rsidRDefault="00120755" w:rsidP="0012075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фонограмм в режиме «+» и «</w:t>
      </w:r>
      <w:r w:rsidRPr="00FE0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120755" w:rsidRPr="00FE045B" w:rsidRDefault="00120755" w:rsidP="0012075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наличие музыкальной аппаратуры;</w:t>
      </w:r>
    </w:p>
    <w:p w:rsidR="00120755" w:rsidRPr="00FE045B" w:rsidRDefault="00120755" w:rsidP="0012075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репертуара;</w:t>
      </w:r>
    </w:p>
    <w:p w:rsidR="00120755" w:rsidRPr="00FE045B" w:rsidRDefault="00120755" w:rsidP="0012075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записи аудио, видео, формат CD, MP; </w:t>
      </w:r>
    </w:p>
    <w:p w:rsidR="00120755" w:rsidRPr="00FE045B" w:rsidRDefault="00120755" w:rsidP="00120755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выступлений, концертов;</w:t>
      </w:r>
    </w:p>
    <w:p w:rsidR="00120755" w:rsidRPr="00FE045B" w:rsidRDefault="00120755" w:rsidP="00120755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FE045B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наличие методических пособий;</w:t>
      </w:r>
    </w:p>
    <w:p w:rsidR="00120755" w:rsidRPr="00FE045B" w:rsidRDefault="00120755" w:rsidP="00120755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FE045B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наличие костюмов, реквизита;</w:t>
      </w:r>
    </w:p>
    <w:p w:rsidR="00120755" w:rsidRPr="00FE045B" w:rsidRDefault="00120755" w:rsidP="00120755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FE045B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наличие фонотеки с различной музыкой;</w:t>
      </w:r>
    </w:p>
    <w:p w:rsidR="00120755" w:rsidRPr="00FE045B" w:rsidRDefault="00120755" w:rsidP="00120755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FE045B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стулья для учащихся;</w:t>
      </w:r>
    </w:p>
    <w:p w:rsidR="00120755" w:rsidRPr="00FE045B" w:rsidRDefault="00120755" w:rsidP="00120755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FE045B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 xml:space="preserve">возможности для документальной видео и </w:t>
      </w:r>
      <w:proofErr w:type="gramStart"/>
      <w:r w:rsidRPr="00FE045B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фото съемки</w:t>
      </w:r>
      <w:proofErr w:type="gramEnd"/>
      <w:r w:rsidRPr="00FE045B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.</w:t>
      </w:r>
    </w:p>
    <w:p w:rsidR="00120755" w:rsidRPr="00FE045B" w:rsidRDefault="00120755" w:rsidP="0012075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76E2" w:rsidRDefault="009176E2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76E2" w:rsidRDefault="009176E2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76E2" w:rsidRDefault="009176E2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76E2" w:rsidRDefault="009176E2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76E2" w:rsidRDefault="009176E2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76E2" w:rsidRDefault="009176E2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Иные компоненты</w:t>
      </w:r>
    </w:p>
    <w:p w:rsidR="00120755" w:rsidRPr="00FE045B" w:rsidRDefault="00120755" w:rsidP="00120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 Воспитательная работа</w:t>
      </w:r>
    </w:p>
    <w:p w:rsidR="00120755" w:rsidRPr="00FE045B" w:rsidRDefault="00120755" w:rsidP="0012075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755" w:rsidRPr="00FE045B" w:rsidRDefault="00120755" w:rsidP="001207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 xml:space="preserve">Воспитательная работа с учащимися образцового детского коллектива – ансамбля спортивного бального танца «Фламенко» проводится в целях приобщения обучающихся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идентичности.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ab/>
        <w:t xml:space="preserve">Учащиеся коллектива принимают участие как в общих мероприятиях Центра, так и в мероприятиях внутри своего творческого объединения. 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ab/>
        <w:t>Мероприятия воспитательного характера проводятся в рамках Плана воспитательной работы ГБУ ДО «Центр дополнительного образования Липецкой области» и в рамках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на 2022/23 учебный год, утвержденного Министерством просвещения РФ.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ab/>
        <w:t>В плане воспитательной работы предусмотрены как активные, так и дистанционные формы организации деятельности.</w:t>
      </w:r>
    </w:p>
    <w:p w:rsidR="00120755" w:rsidRPr="00FE045B" w:rsidRDefault="00120755" w:rsidP="00120755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</w:pPr>
    </w:p>
    <w:p w:rsidR="00120755" w:rsidRPr="00FE045B" w:rsidRDefault="00120755" w:rsidP="0012075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120755" w:rsidRPr="00FE045B" w:rsidRDefault="00120755" w:rsidP="0012075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120755" w:rsidRPr="00FE045B" w:rsidRDefault="00120755" w:rsidP="0012075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FE045B">
        <w:rPr>
          <w:rFonts w:ascii="Times New Roman" w:eastAsia="Calibri" w:hAnsi="Times New Roman" w:cs="Times New Roman"/>
          <w:b/>
          <w:sz w:val="28"/>
          <w:szCs w:val="24"/>
        </w:rPr>
        <w:t>План воспитательной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"/>
        <w:gridCol w:w="5359"/>
        <w:gridCol w:w="1529"/>
        <w:gridCol w:w="2019"/>
      </w:tblGrid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FE045B" w:rsidRPr="00FE045B" w:rsidTr="00120755">
        <w:tc>
          <w:tcPr>
            <w:tcW w:w="9345" w:type="dxa"/>
            <w:gridSpan w:val="4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посвящённые Дню солидарности в борьбе с терроризмом</w:t>
            </w:r>
          </w:p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тему: «Как я провел лето»</w:t>
            </w:r>
          </w:p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и проведения акции «Доброта, мир и справедливость», приуроченной к Дню солидарности и борьбе с терроризмом  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120755" w:rsidRPr="00FE045B" w:rsidRDefault="00120755" w:rsidP="0012075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FE045B" w:rsidRPr="00FE045B" w:rsidTr="00120755">
        <w:tc>
          <w:tcPr>
            <w:tcW w:w="9345" w:type="dxa"/>
            <w:gridSpan w:val="4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Воспитательно-образовательные мероприятия</w:t>
            </w:r>
          </w:p>
        </w:tc>
      </w:tr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Тематическое мероприятие </w:t>
            </w:r>
          </w:p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«Снова в школу!»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П.А.Киселев</w:t>
            </w:r>
            <w:proofErr w:type="spellEnd"/>
          </w:p>
        </w:tc>
      </w:tr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«</w:t>
            </w: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этап Всероссийского конкурса социальной рекламы в области формирования культуры здорового и безопасного образа жизни «Стиль жизни – здоровье!»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120755" w:rsidRPr="00FE045B" w:rsidRDefault="00120755" w:rsidP="0012075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П.А.Киселев</w:t>
            </w:r>
            <w:proofErr w:type="spellEnd"/>
          </w:p>
        </w:tc>
      </w:tr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Квест на тему</w:t>
            </w:r>
          </w:p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«Учитель, не только профессия…»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П.А.Киселев</w:t>
            </w:r>
            <w:proofErr w:type="spellEnd"/>
          </w:p>
        </w:tc>
      </w:tr>
      <w:tr w:rsidR="00FE045B" w:rsidRPr="00FE045B" w:rsidTr="00120755">
        <w:trPr>
          <w:trHeight w:val="489"/>
        </w:trPr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Тематическое мероприятие</w:t>
            </w:r>
          </w:p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«Милая мама моя»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П.А.Киселев</w:t>
            </w:r>
            <w:proofErr w:type="spellEnd"/>
          </w:p>
        </w:tc>
      </w:tr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 «Законопослушный гражданин»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П.А.Киселев</w:t>
            </w:r>
            <w:proofErr w:type="spellEnd"/>
          </w:p>
        </w:tc>
      </w:tr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Урок памяти в рамках Всероссийской акции памяти «Блокадный хлеб»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120755" w:rsidRPr="00FE045B" w:rsidRDefault="00120755" w:rsidP="0012075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П.А.Киселев</w:t>
            </w:r>
            <w:proofErr w:type="spellEnd"/>
          </w:p>
        </w:tc>
      </w:tr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Праздничное мероприятие, посвященное 23 февраля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Праздничное мероприятие «Международный женский день»</w:t>
            </w:r>
          </w:p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120755" w:rsidRPr="00FE045B" w:rsidRDefault="00120755" w:rsidP="0012075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П.А.Киселев</w:t>
            </w:r>
            <w:proofErr w:type="spellEnd"/>
          </w:p>
        </w:tc>
      </w:tr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Интерактивный проект «Крымская весна»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120755" w:rsidRPr="00FE045B" w:rsidRDefault="00120755" w:rsidP="0012075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П.А.Киселев</w:t>
            </w:r>
            <w:proofErr w:type="spellEnd"/>
          </w:p>
        </w:tc>
      </w:tr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Экологическая тропа «Мир, труд, май»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П.А.Киселев</w:t>
            </w:r>
            <w:proofErr w:type="spellEnd"/>
          </w:p>
        </w:tc>
      </w:tr>
      <w:tr w:rsidR="00FE045B" w:rsidRPr="00FE045B" w:rsidTr="00120755">
        <w:tc>
          <w:tcPr>
            <w:tcW w:w="9345" w:type="dxa"/>
            <w:gridSpan w:val="4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приуроченные памятным датам знаменитых людей</w:t>
            </w:r>
          </w:p>
        </w:tc>
      </w:tr>
      <w:tr w:rsidR="00FE045B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проект «Всё то, о чём Некрасов пел»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120755" w:rsidRPr="00FE045B" w:rsidTr="00120755">
        <w:tc>
          <w:tcPr>
            <w:tcW w:w="438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5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Он сказа: «Поехали» (День авиации и космонавтики)</w:t>
            </w:r>
          </w:p>
        </w:tc>
        <w:tc>
          <w:tcPr>
            <w:tcW w:w="1529" w:type="dxa"/>
            <w:shd w:val="clear" w:color="auto" w:fill="auto"/>
          </w:tcPr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  <w:shd w:val="clear" w:color="auto" w:fill="auto"/>
          </w:tcPr>
          <w:p w:rsidR="00120755" w:rsidRPr="00FE045B" w:rsidRDefault="00120755" w:rsidP="0012075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120755" w:rsidRPr="00FE045B" w:rsidRDefault="00120755" w:rsidP="0012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E045B">
              <w:rPr>
                <w:rFonts w:ascii="Times New Roman" w:eastAsia="Arial Unicode MS" w:hAnsi="Times New Roman" w:cs="Times New Roman"/>
                <w:sz w:val="28"/>
                <w:szCs w:val="28"/>
              </w:rPr>
              <w:t>П.А.Киселев</w:t>
            </w:r>
            <w:proofErr w:type="spellEnd"/>
          </w:p>
        </w:tc>
      </w:tr>
    </w:tbl>
    <w:p w:rsidR="00120755" w:rsidRPr="00FE045B" w:rsidRDefault="00120755" w:rsidP="00120755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0755" w:rsidRPr="00FE045B" w:rsidRDefault="00120755" w:rsidP="00120755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0755" w:rsidRPr="00FE045B" w:rsidRDefault="00120755" w:rsidP="00120755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0755" w:rsidRPr="00FE045B" w:rsidRDefault="00120755" w:rsidP="00120755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3.2 Работа с родителями (законными представителями)</w:t>
      </w:r>
    </w:p>
    <w:p w:rsidR="00120755" w:rsidRPr="00FE045B" w:rsidRDefault="00120755" w:rsidP="001207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0"/>
          <w:lang w:eastAsia="ru-RU"/>
        </w:rPr>
        <w:t>Работа с родителями или законными представителями учащихся осуществляется для более эффективного достижения цели воспитания, которое обеспечивается согласованием позиций семьи и Центра. Работа с родителями или законными представителями осуществляется в рамках следующих видов и форм деятельности</w:t>
      </w:r>
    </w:p>
    <w:p w:rsidR="00120755" w:rsidRPr="00FE045B" w:rsidRDefault="00120755" w:rsidP="00120755">
      <w:pPr>
        <w:widowControl w:val="0"/>
        <w:numPr>
          <w:ilvl w:val="0"/>
          <w:numId w:val="47"/>
        </w:numPr>
        <w:tabs>
          <w:tab w:val="left" w:pos="567"/>
        </w:tabs>
        <w:spacing w:after="0" w:line="240" w:lineRule="auto"/>
        <w:ind w:left="426" w:right="850" w:hanging="426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организация родительской общественности, участвующая в управлении Центром и решении вопросов воспитания и социализации их детей;</w:t>
      </w:r>
    </w:p>
    <w:p w:rsidR="00120755" w:rsidRPr="00FE045B" w:rsidRDefault="00120755" w:rsidP="00120755">
      <w:pPr>
        <w:widowControl w:val="0"/>
        <w:numPr>
          <w:ilvl w:val="0"/>
          <w:numId w:val="47"/>
        </w:numPr>
        <w:tabs>
          <w:tab w:val="left" w:pos="567"/>
        </w:tabs>
        <w:spacing w:after="0" w:line="240" w:lineRule="auto"/>
        <w:ind w:left="426" w:right="849" w:hanging="426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0"/>
          <w:lang w:eastAsia="ru-RU"/>
        </w:rPr>
        <w:t>родительские собраний, происходящие в режиме обсуждения наиболее острых проблем обучения и воспитания учащихся;</w:t>
      </w:r>
    </w:p>
    <w:p w:rsidR="00120755" w:rsidRPr="00FE045B" w:rsidRDefault="00120755" w:rsidP="00120755">
      <w:pPr>
        <w:widowControl w:val="0"/>
        <w:numPr>
          <w:ilvl w:val="0"/>
          <w:numId w:val="47"/>
        </w:numPr>
        <w:tabs>
          <w:tab w:val="left" w:pos="567"/>
          <w:tab w:val="left" w:pos="4694"/>
          <w:tab w:val="left" w:pos="6706"/>
          <w:tab w:val="left" w:pos="8296"/>
          <w:tab w:val="left" w:pos="8946"/>
        </w:tabs>
        <w:spacing w:after="0" w:line="240" w:lineRule="auto"/>
        <w:ind w:left="426" w:right="847" w:hanging="426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0"/>
          <w:lang w:eastAsia="ru-RU"/>
        </w:rPr>
        <w:t>психолого-педагогические</w:t>
      </w:r>
      <w:r w:rsidRPr="00FE045B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консультации</w:t>
      </w:r>
      <w:r w:rsidRPr="00FE045B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родителей;</w:t>
      </w:r>
    </w:p>
    <w:p w:rsidR="00120755" w:rsidRPr="00FE045B" w:rsidRDefault="00120755" w:rsidP="00120755">
      <w:pPr>
        <w:widowControl w:val="0"/>
        <w:numPr>
          <w:ilvl w:val="0"/>
          <w:numId w:val="47"/>
        </w:num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0"/>
          <w:lang w:eastAsia="ru-RU"/>
        </w:rPr>
        <w:t>взаимодействие с родителями посредством сайта и социальных сетей;</w:t>
      </w:r>
    </w:p>
    <w:p w:rsidR="00120755" w:rsidRPr="00FE045B" w:rsidRDefault="00120755" w:rsidP="00120755">
      <w:pPr>
        <w:widowControl w:val="0"/>
        <w:numPr>
          <w:ilvl w:val="0"/>
          <w:numId w:val="47"/>
        </w:num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04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присутствие родителей на завершающем мероприятии в виде постановки мюзикла. </w:t>
      </w:r>
    </w:p>
    <w:p w:rsidR="00120755" w:rsidRPr="00FE045B" w:rsidRDefault="00120755" w:rsidP="00120755">
      <w:pPr>
        <w:widowControl w:val="0"/>
        <w:tabs>
          <w:tab w:val="left" w:pos="567"/>
        </w:tabs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E045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</w:t>
      </w:r>
    </w:p>
    <w:p w:rsidR="00120755" w:rsidRPr="00FE045B" w:rsidRDefault="00120755" w:rsidP="00120755">
      <w:pPr>
        <w:widowControl w:val="0"/>
        <w:tabs>
          <w:tab w:val="left" w:pos="567"/>
        </w:tabs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0755" w:rsidRPr="00FE045B" w:rsidRDefault="00120755" w:rsidP="00120755">
      <w:pPr>
        <w:widowControl w:val="0"/>
        <w:tabs>
          <w:tab w:val="left" w:pos="567"/>
        </w:tabs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0755" w:rsidRPr="00FE045B" w:rsidRDefault="00120755" w:rsidP="00120755">
      <w:pPr>
        <w:widowControl w:val="0"/>
        <w:tabs>
          <w:tab w:val="left" w:pos="567"/>
        </w:tabs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20755" w:rsidRPr="00FE045B" w:rsidRDefault="00120755" w:rsidP="00120755">
      <w:pPr>
        <w:widowControl w:val="0"/>
        <w:tabs>
          <w:tab w:val="left" w:pos="567"/>
        </w:tabs>
        <w:spacing w:after="0" w:line="240" w:lineRule="auto"/>
        <w:ind w:left="426" w:hanging="426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30419" w:rsidRPr="00FE045B" w:rsidRDefault="00F30419" w:rsidP="00120755">
      <w:pPr>
        <w:widowControl w:val="0"/>
        <w:tabs>
          <w:tab w:val="left" w:pos="567"/>
        </w:tabs>
        <w:spacing w:after="0" w:line="240" w:lineRule="auto"/>
        <w:ind w:left="426" w:hanging="426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20755" w:rsidRPr="00FE045B" w:rsidRDefault="00120755" w:rsidP="00120755">
      <w:pPr>
        <w:widowControl w:val="0"/>
        <w:tabs>
          <w:tab w:val="left" w:pos="567"/>
        </w:tabs>
        <w:spacing w:after="0" w:line="240" w:lineRule="auto"/>
        <w:ind w:left="426" w:hanging="426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E045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4.  Список литературы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E045B">
        <w:rPr>
          <w:rFonts w:ascii="Times New Roman" w:eastAsia="Calibri" w:hAnsi="Times New Roman" w:cs="Times New Roman"/>
          <w:b/>
          <w:bCs/>
          <w:sz w:val="28"/>
          <w:szCs w:val="28"/>
        </w:rPr>
        <w:t>Список литературы для педагогов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1.Богомолова Л. Танец: ритм и пластика. – М., 1991.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2.Говард. Г., Техника европейских танцев - М., 2003.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3.Лэрд У. Техника латиноамериканских танцев - М., 2003.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 xml:space="preserve">4.Детские танцы с Климовой Анной. </w:t>
      </w:r>
      <w:proofErr w:type="spellStart"/>
      <w:r w:rsidRPr="00FE045B">
        <w:rPr>
          <w:rFonts w:ascii="Times New Roman" w:eastAsia="Calibri" w:hAnsi="Times New Roman" w:cs="Times New Roman"/>
          <w:sz w:val="28"/>
          <w:szCs w:val="28"/>
        </w:rPr>
        <w:t>Видеолекция</w:t>
      </w:r>
      <w:proofErr w:type="spellEnd"/>
      <w:r w:rsidRPr="00FE045B">
        <w:rPr>
          <w:rFonts w:ascii="Times New Roman" w:eastAsia="Calibri" w:hAnsi="Times New Roman" w:cs="Times New Roman"/>
          <w:sz w:val="28"/>
          <w:szCs w:val="28"/>
        </w:rPr>
        <w:t>. – М., 2003.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5.Классификация фигур // Итоги, МФТС. – 1996-2000.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6.Климова А.С. Методические рекомендации. Технология организации и проведения аттестации школ спортивного танца. – М., 2005.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7.Климова А.С. О методическом обеспечении программы «Шесть ступеней мастерства» // Сотрудники. Научно-методический, нормативно-правовой и информационный вестник МГДД(Ю)Т. – 2005. – № 3.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 xml:space="preserve">8.Пуртова Т.В., Беликова А.Н., </w:t>
      </w:r>
      <w:proofErr w:type="spellStart"/>
      <w:r w:rsidRPr="00FE045B">
        <w:rPr>
          <w:rFonts w:ascii="Times New Roman" w:eastAsia="Calibri" w:hAnsi="Times New Roman" w:cs="Times New Roman"/>
          <w:sz w:val="28"/>
          <w:szCs w:val="28"/>
        </w:rPr>
        <w:t>Кветная</w:t>
      </w:r>
      <w:proofErr w:type="spellEnd"/>
      <w:r w:rsidRPr="00FE045B">
        <w:rPr>
          <w:rFonts w:ascii="Times New Roman" w:eastAsia="Calibri" w:hAnsi="Times New Roman" w:cs="Times New Roman"/>
          <w:sz w:val="28"/>
          <w:szCs w:val="28"/>
        </w:rPr>
        <w:t xml:space="preserve"> О.В., Учите детей </w:t>
      </w:r>
      <w:proofErr w:type="gramStart"/>
      <w:r w:rsidRPr="00FE045B">
        <w:rPr>
          <w:rFonts w:ascii="Times New Roman" w:eastAsia="Calibri" w:hAnsi="Times New Roman" w:cs="Times New Roman"/>
          <w:sz w:val="28"/>
          <w:szCs w:val="28"/>
        </w:rPr>
        <w:t>танцевать.–</w:t>
      </w:r>
      <w:proofErr w:type="gramEnd"/>
      <w:r w:rsidRPr="00FE045B">
        <w:rPr>
          <w:rFonts w:ascii="Times New Roman" w:eastAsia="Calibri" w:hAnsi="Times New Roman" w:cs="Times New Roman"/>
          <w:sz w:val="28"/>
          <w:szCs w:val="28"/>
        </w:rPr>
        <w:t>М., 2003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9.Стриганов В.М., Уральская В.И. Современный бальный танец. М., «Просвещение», 1977.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E045B">
        <w:rPr>
          <w:rFonts w:ascii="Times New Roman" w:eastAsia="Calibri" w:hAnsi="Times New Roman" w:cs="Times New Roman"/>
          <w:b/>
          <w:bCs/>
          <w:sz w:val="28"/>
          <w:szCs w:val="28"/>
        </w:rPr>
        <w:t>Список литературы для учащихся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1.Мур А. Пересмотренная техника в стандартных танцах. – СПб., 1993.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2.Информационный бюллетень. – М.: РГАФК, 1996-1998.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3.Пересмотренная техника латиноамериканских танцев. Имперское общество учителей танца. – СПб., 1993.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4.Соколовский Ю.Е. Основы педагогики бальной хореографии. – М., 1976.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 xml:space="preserve">5.Сюжетно-ролевые игры: приложение к методике </w:t>
      </w:r>
      <w:proofErr w:type="spellStart"/>
      <w:r w:rsidRPr="00FE045B">
        <w:rPr>
          <w:rFonts w:ascii="Times New Roman" w:eastAsia="Calibri" w:hAnsi="Times New Roman" w:cs="Times New Roman"/>
          <w:sz w:val="28"/>
          <w:szCs w:val="28"/>
        </w:rPr>
        <w:t>игровогострейтчинга</w:t>
      </w:r>
      <w:proofErr w:type="spellEnd"/>
      <w:r w:rsidRPr="00FE045B">
        <w:rPr>
          <w:rFonts w:ascii="Times New Roman" w:eastAsia="Calibri" w:hAnsi="Times New Roman" w:cs="Times New Roman"/>
          <w:sz w:val="28"/>
          <w:szCs w:val="28"/>
        </w:rPr>
        <w:t>. – СПб., 1994.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045B">
        <w:rPr>
          <w:rFonts w:ascii="Times New Roman" w:eastAsia="Calibri" w:hAnsi="Times New Roman" w:cs="Times New Roman"/>
          <w:sz w:val="28"/>
          <w:szCs w:val="28"/>
        </w:rPr>
        <w:t>6.Тобиас М., Стюарт М. Растягивайся и расслабляйся. – М., 1994</w:t>
      </w:r>
    </w:p>
    <w:p w:rsidR="00120755" w:rsidRPr="00FE045B" w:rsidRDefault="00120755" w:rsidP="00120755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2104DB" w:rsidRPr="00FE045B" w:rsidRDefault="002104DB"/>
    <w:sectPr w:rsidR="002104DB" w:rsidRPr="00FE045B" w:rsidSect="00120755">
      <w:footerReference w:type="default" r:id="rId8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65ED7" w:rsidRDefault="00E65ED7" w:rsidP="00120755">
      <w:pPr>
        <w:spacing w:after="0" w:line="240" w:lineRule="auto"/>
      </w:pPr>
      <w:r>
        <w:separator/>
      </w:r>
    </w:p>
  </w:endnote>
  <w:endnote w:type="continuationSeparator" w:id="0">
    <w:p w:rsidR="00E65ED7" w:rsidRDefault="00E65ED7" w:rsidP="0012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81139275"/>
      <w:docPartObj>
        <w:docPartGallery w:val="Page Numbers (Bottom of Page)"/>
        <w:docPartUnique/>
      </w:docPartObj>
    </w:sdtPr>
    <w:sdtContent>
      <w:p w:rsidR="0011765F" w:rsidRDefault="0011765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1765F" w:rsidRDefault="0011765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65ED7" w:rsidRDefault="00E65ED7" w:rsidP="00120755">
      <w:pPr>
        <w:spacing w:after="0" w:line="240" w:lineRule="auto"/>
      </w:pPr>
      <w:r>
        <w:separator/>
      </w:r>
    </w:p>
  </w:footnote>
  <w:footnote w:type="continuationSeparator" w:id="0">
    <w:p w:rsidR="00E65ED7" w:rsidRDefault="00E65ED7" w:rsidP="00120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24419"/>
    <w:multiLevelType w:val="hybridMultilevel"/>
    <w:tmpl w:val="6D0C0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C27DE"/>
    <w:multiLevelType w:val="hybridMultilevel"/>
    <w:tmpl w:val="36607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5A60"/>
    <w:multiLevelType w:val="hybridMultilevel"/>
    <w:tmpl w:val="BBE85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C4691"/>
    <w:multiLevelType w:val="hybridMultilevel"/>
    <w:tmpl w:val="C3CAC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050F8"/>
    <w:multiLevelType w:val="hybridMultilevel"/>
    <w:tmpl w:val="99CE0E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9700F2D"/>
    <w:multiLevelType w:val="hybridMultilevel"/>
    <w:tmpl w:val="CA9A1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92ED3"/>
    <w:multiLevelType w:val="hybridMultilevel"/>
    <w:tmpl w:val="E82C9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AE4C1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E0044"/>
    <w:multiLevelType w:val="hybridMultilevel"/>
    <w:tmpl w:val="E0CA5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43B99"/>
    <w:multiLevelType w:val="hybridMultilevel"/>
    <w:tmpl w:val="528C4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E2196"/>
    <w:multiLevelType w:val="hybridMultilevel"/>
    <w:tmpl w:val="59AE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01B5F"/>
    <w:multiLevelType w:val="hybridMultilevel"/>
    <w:tmpl w:val="75B4D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F3E2D"/>
    <w:multiLevelType w:val="hybridMultilevel"/>
    <w:tmpl w:val="0F64D6BE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2" w15:restartNumberingAfterBreak="0">
    <w:nsid w:val="29776E43"/>
    <w:multiLevelType w:val="hybridMultilevel"/>
    <w:tmpl w:val="B7AA7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97E86"/>
    <w:multiLevelType w:val="hybridMultilevel"/>
    <w:tmpl w:val="55D8D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324B0"/>
    <w:multiLevelType w:val="hybridMultilevel"/>
    <w:tmpl w:val="70E0D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B64C8"/>
    <w:multiLevelType w:val="hybridMultilevel"/>
    <w:tmpl w:val="8734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C6641"/>
    <w:multiLevelType w:val="hybridMultilevel"/>
    <w:tmpl w:val="4FEA33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7656E00"/>
    <w:multiLevelType w:val="hybridMultilevel"/>
    <w:tmpl w:val="83084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428D2"/>
    <w:multiLevelType w:val="hybridMultilevel"/>
    <w:tmpl w:val="8B0E0F70"/>
    <w:lvl w:ilvl="0" w:tplc="04190001">
      <w:start w:val="1"/>
      <w:numFmt w:val="bullet"/>
      <w:lvlText w:val=""/>
      <w:lvlJc w:val="left"/>
      <w:pPr>
        <w:ind w:left="12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</w:abstractNum>
  <w:abstractNum w:abstractNumId="19" w15:restartNumberingAfterBreak="0">
    <w:nsid w:val="3A731ED9"/>
    <w:multiLevelType w:val="hybridMultilevel"/>
    <w:tmpl w:val="15408308"/>
    <w:lvl w:ilvl="0" w:tplc="59265B70">
      <w:start w:val="1"/>
      <w:numFmt w:val="bullet"/>
      <w:lvlText w:val=""/>
      <w:lvlJc w:val="left"/>
      <w:pPr>
        <w:ind w:left="1143" w:hanging="567"/>
      </w:pPr>
      <w:rPr>
        <w:rFonts w:ascii="Symbol" w:hAnsi="Symbol"/>
        <w:sz w:val="28"/>
      </w:rPr>
    </w:lvl>
    <w:lvl w:ilvl="1" w:tplc="2FE26CB8">
      <w:start w:val="1"/>
      <w:numFmt w:val="bullet"/>
      <w:lvlText w:val="•"/>
      <w:lvlJc w:val="left"/>
      <w:pPr>
        <w:ind w:left="2118" w:hanging="567"/>
      </w:pPr>
    </w:lvl>
    <w:lvl w:ilvl="2" w:tplc="3926C5BA">
      <w:start w:val="1"/>
      <w:numFmt w:val="bullet"/>
      <w:lvlText w:val="•"/>
      <w:lvlJc w:val="left"/>
      <w:pPr>
        <w:ind w:left="3097" w:hanging="567"/>
      </w:pPr>
    </w:lvl>
    <w:lvl w:ilvl="3" w:tplc="042C89BC">
      <w:start w:val="1"/>
      <w:numFmt w:val="bullet"/>
      <w:lvlText w:val="•"/>
      <w:lvlJc w:val="left"/>
      <w:pPr>
        <w:ind w:left="4075" w:hanging="567"/>
      </w:pPr>
    </w:lvl>
    <w:lvl w:ilvl="4" w:tplc="5A585A54">
      <w:start w:val="1"/>
      <w:numFmt w:val="bullet"/>
      <w:lvlText w:val="•"/>
      <w:lvlJc w:val="left"/>
      <w:pPr>
        <w:ind w:left="5054" w:hanging="567"/>
      </w:pPr>
    </w:lvl>
    <w:lvl w:ilvl="5" w:tplc="D4AA1E2C">
      <w:start w:val="1"/>
      <w:numFmt w:val="bullet"/>
      <w:lvlText w:val="•"/>
      <w:lvlJc w:val="left"/>
      <w:pPr>
        <w:ind w:left="6033" w:hanging="567"/>
      </w:pPr>
    </w:lvl>
    <w:lvl w:ilvl="6" w:tplc="09267816">
      <w:start w:val="1"/>
      <w:numFmt w:val="bullet"/>
      <w:lvlText w:val="•"/>
      <w:lvlJc w:val="left"/>
      <w:pPr>
        <w:ind w:left="7011" w:hanging="567"/>
      </w:pPr>
    </w:lvl>
    <w:lvl w:ilvl="7" w:tplc="697652CE">
      <w:start w:val="1"/>
      <w:numFmt w:val="bullet"/>
      <w:lvlText w:val="•"/>
      <w:lvlJc w:val="left"/>
      <w:pPr>
        <w:ind w:left="7990" w:hanging="567"/>
      </w:pPr>
    </w:lvl>
    <w:lvl w:ilvl="8" w:tplc="3266C84C">
      <w:start w:val="1"/>
      <w:numFmt w:val="bullet"/>
      <w:lvlText w:val="•"/>
      <w:lvlJc w:val="left"/>
      <w:pPr>
        <w:ind w:left="8969" w:hanging="567"/>
      </w:pPr>
    </w:lvl>
  </w:abstractNum>
  <w:abstractNum w:abstractNumId="20" w15:restartNumberingAfterBreak="0">
    <w:nsid w:val="3D3736CF"/>
    <w:multiLevelType w:val="hybridMultilevel"/>
    <w:tmpl w:val="A67A29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DBB00CA"/>
    <w:multiLevelType w:val="hybridMultilevel"/>
    <w:tmpl w:val="CF06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3A42E2"/>
    <w:multiLevelType w:val="hybridMultilevel"/>
    <w:tmpl w:val="3E5CD46E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3" w15:restartNumberingAfterBreak="0">
    <w:nsid w:val="417A27D3"/>
    <w:multiLevelType w:val="hybridMultilevel"/>
    <w:tmpl w:val="ED44C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A1A7F"/>
    <w:multiLevelType w:val="hybridMultilevel"/>
    <w:tmpl w:val="81DEA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236D24"/>
    <w:multiLevelType w:val="hybridMultilevel"/>
    <w:tmpl w:val="72D0F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D11929"/>
    <w:multiLevelType w:val="hybridMultilevel"/>
    <w:tmpl w:val="9D22C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3077E"/>
    <w:multiLevelType w:val="hybridMultilevel"/>
    <w:tmpl w:val="3578C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C54680"/>
    <w:multiLevelType w:val="hybridMultilevel"/>
    <w:tmpl w:val="DB5E5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FE3592"/>
    <w:multiLevelType w:val="hybridMultilevel"/>
    <w:tmpl w:val="B8867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3563D1"/>
    <w:multiLevelType w:val="hybridMultilevel"/>
    <w:tmpl w:val="F24C0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735132"/>
    <w:multiLevelType w:val="hybridMultilevel"/>
    <w:tmpl w:val="609CD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C7078D"/>
    <w:multiLevelType w:val="hybridMultilevel"/>
    <w:tmpl w:val="1A18609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5FB56F8B"/>
    <w:multiLevelType w:val="hybridMultilevel"/>
    <w:tmpl w:val="CF125C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0AC7866"/>
    <w:multiLevelType w:val="hybridMultilevel"/>
    <w:tmpl w:val="7742B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45501B"/>
    <w:multiLevelType w:val="hybridMultilevel"/>
    <w:tmpl w:val="BB121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4832D2"/>
    <w:multiLevelType w:val="hybridMultilevel"/>
    <w:tmpl w:val="AAAE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CF54DD"/>
    <w:multiLevelType w:val="hybridMultilevel"/>
    <w:tmpl w:val="D8F25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0A0DCA"/>
    <w:multiLevelType w:val="hybridMultilevel"/>
    <w:tmpl w:val="6D2ED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426B32"/>
    <w:multiLevelType w:val="hybridMultilevel"/>
    <w:tmpl w:val="32EA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F82291"/>
    <w:multiLevelType w:val="hybridMultilevel"/>
    <w:tmpl w:val="A96E59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2032FF2"/>
    <w:multiLevelType w:val="hybridMultilevel"/>
    <w:tmpl w:val="3F20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852970"/>
    <w:multiLevelType w:val="hybridMultilevel"/>
    <w:tmpl w:val="D6F294BE"/>
    <w:lvl w:ilvl="0" w:tplc="AA8A25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BD5F0D"/>
    <w:multiLevelType w:val="hybridMultilevel"/>
    <w:tmpl w:val="66543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E97DA6"/>
    <w:multiLevelType w:val="hybridMultilevel"/>
    <w:tmpl w:val="191A4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91D58"/>
    <w:multiLevelType w:val="hybridMultilevel"/>
    <w:tmpl w:val="EC644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F81A0A"/>
    <w:multiLevelType w:val="hybridMultilevel"/>
    <w:tmpl w:val="78CEE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8"/>
  </w:num>
  <w:num w:numId="3">
    <w:abstractNumId w:val="41"/>
  </w:num>
  <w:num w:numId="4">
    <w:abstractNumId w:val="46"/>
  </w:num>
  <w:num w:numId="5">
    <w:abstractNumId w:val="13"/>
  </w:num>
  <w:num w:numId="6">
    <w:abstractNumId w:val="8"/>
  </w:num>
  <w:num w:numId="7">
    <w:abstractNumId w:val="1"/>
  </w:num>
  <w:num w:numId="8">
    <w:abstractNumId w:val="45"/>
  </w:num>
  <w:num w:numId="9">
    <w:abstractNumId w:val="5"/>
  </w:num>
  <w:num w:numId="10">
    <w:abstractNumId w:val="17"/>
  </w:num>
  <w:num w:numId="11">
    <w:abstractNumId w:val="6"/>
  </w:num>
  <w:num w:numId="12">
    <w:abstractNumId w:val="33"/>
  </w:num>
  <w:num w:numId="13">
    <w:abstractNumId w:val="7"/>
  </w:num>
  <w:num w:numId="14">
    <w:abstractNumId w:val="12"/>
  </w:num>
  <w:num w:numId="15">
    <w:abstractNumId w:val="23"/>
  </w:num>
  <w:num w:numId="16">
    <w:abstractNumId w:val="11"/>
  </w:num>
  <w:num w:numId="17">
    <w:abstractNumId w:val="39"/>
  </w:num>
  <w:num w:numId="18">
    <w:abstractNumId w:val="43"/>
  </w:num>
  <w:num w:numId="19">
    <w:abstractNumId w:val="37"/>
  </w:num>
  <w:num w:numId="20">
    <w:abstractNumId w:val="34"/>
  </w:num>
  <w:num w:numId="21">
    <w:abstractNumId w:val="3"/>
  </w:num>
  <w:num w:numId="2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18"/>
  </w:num>
  <w:num w:numId="25">
    <w:abstractNumId w:val="15"/>
  </w:num>
  <w:num w:numId="26">
    <w:abstractNumId w:val="14"/>
  </w:num>
  <w:num w:numId="27">
    <w:abstractNumId w:val="21"/>
  </w:num>
  <w:num w:numId="28">
    <w:abstractNumId w:val="20"/>
  </w:num>
  <w:num w:numId="29">
    <w:abstractNumId w:val="25"/>
  </w:num>
  <w:num w:numId="30">
    <w:abstractNumId w:val="26"/>
  </w:num>
  <w:num w:numId="31">
    <w:abstractNumId w:val="38"/>
  </w:num>
  <w:num w:numId="32">
    <w:abstractNumId w:val="9"/>
  </w:num>
  <w:num w:numId="33">
    <w:abstractNumId w:val="27"/>
  </w:num>
  <w:num w:numId="34">
    <w:abstractNumId w:val="40"/>
  </w:num>
  <w:num w:numId="35">
    <w:abstractNumId w:val="16"/>
  </w:num>
  <w:num w:numId="36">
    <w:abstractNumId w:val="32"/>
  </w:num>
  <w:num w:numId="37">
    <w:abstractNumId w:val="4"/>
  </w:num>
  <w:num w:numId="38">
    <w:abstractNumId w:val="22"/>
  </w:num>
  <w:num w:numId="39">
    <w:abstractNumId w:val="10"/>
  </w:num>
  <w:num w:numId="40">
    <w:abstractNumId w:val="30"/>
  </w:num>
  <w:num w:numId="41">
    <w:abstractNumId w:val="0"/>
  </w:num>
  <w:num w:numId="42">
    <w:abstractNumId w:val="29"/>
  </w:num>
  <w:num w:numId="43">
    <w:abstractNumId w:val="35"/>
  </w:num>
  <w:num w:numId="44">
    <w:abstractNumId w:val="31"/>
  </w:num>
  <w:num w:numId="45">
    <w:abstractNumId w:val="44"/>
  </w:num>
  <w:num w:numId="46">
    <w:abstractNumId w:val="36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55"/>
    <w:rsid w:val="00023A51"/>
    <w:rsid w:val="0011765F"/>
    <w:rsid w:val="00120755"/>
    <w:rsid w:val="001D742A"/>
    <w:rsid w:val="002104DB"/>
    <w:rsid w:val="002A7EF9"/>
    <w:rsid w:val="00420094"/>
    <w:rsid w:val="005D4723"/>
    <w:rsid w:val="006978F6"/>
    <w:rsid w:val="007C0EE0"/>
    <w:rsid w:val="008B345B"/>
    <w:rsid w:val="009176E2"/>
    <w:rsid w:val="009D5E0B"/>
    <w:rsid w:val="00AA45FA"/>
    <w:rsid w:val="00C857F8"/>
    <w:rsid w:val="00DD205E"/>
    <w:rsid w:val="00DE1D1C"/>
    <w:rsid w:val="00E65ED7"/>
    <w:rsid w:val="00F30419"/>
    <w:rsid w:val="00F474DE"/>
    <w:rsid w:val="00FE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B9A87"/>
  <w15:chartTrackingRefBased/>
  <w15:docId w15:val="{C5250357-E08E-4EC0-932C-09387156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20755"/>
  </w:style>
  <w:style w:type="numbering" w:customStyle="1" w:styleId="11">
    <w:name w:val="Нет списка11"/>
    <w:next w:val="a2"/>
    <w:uiPriority w:val="99"/>
    <w:semiHidden/>
    <w:unhideWhenUsed/>
    <w:rsid w:val="00120755"/>
  </w:style>
  <w:style w:type="paragraph" w:styleId="a3">
    <w:name w:val="Normal (Web)"/>
    <w:basedOn w:val="a"/>
    <w:unhideWhenUsed/>
    <w:rsid w:val="00120755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4">
    <w:name w:val="footnote text"/>
    <w:basedOn w:val="a"/>
    <w:link w:val="a5"/>
    <w:unhideWhenUsed/>
    <w:rsid w:val="001207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1207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nhideWhenUsed/>
    <w:rsid w:val="001207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1207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207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1207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nhideWhenUsed/>
    <w:rsid w:val="00120755"/>
    <w:pPr>
      <w:spacing w:after="0" w:line="240" w:lineRule="auto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120755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c">
    <w:name w:val="Body Text Indent"/>
    <w:basedOn w:val="a"/>
    <w:link w:val="ad"/>
    <w:unhideWhenUsed/>
    <w:rsid w:val="0012075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12075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120755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Cs/>
      <w:sz w:val="26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120755"/>
    <w:rPr>
      <w:rFonts w:ascii="Times New Roman" w:eastAsia="Times New Roman" w:hAnsi="Times New Roman" w:cs="Times New Roman"/>
      <w:b/>
      <w:bCs/>
      <w:iCs/>
      <w:sz w:val="26"/>
      <w:szCs w:val="24"/>
      <w:lang w:eastAsia="ru-RU"/>
    </w:rPr>
  </w:style>
  <w:style w:type="paragraph" w:styleId="ae">
    <w:name w:val="Balloon Text"/>
    <w:basedOn w:val="a"/>
    <w:link w:val="af"/>
    <w:unhideWhenUsed/>
    <w:rsid w:val="0012075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120755"/>
    <w:rPr>
      <w:rFonts w:ascii="Tahoma" w:eastAsia="Calibri" w:hAnsi="Tahoma" w:cs="Tahoma"/>
      <w:sz w:val="16"/>
      <w:szCs w:val="16"/>
    </w:rPr>
  </w:style>
  <w:style w:type="paragraph" w:styleId="af0">
    <w:name w:val="No Spacing"/>
    <w:qFormat/>
    <w:rsid w:val="0012075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qFormat/>
    <w:rsid w:val="0012075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f2">
    <w:name w:val="footnote reference"/>
    <w:basedOn w:val="a0"/>
    <w:semiHidden/>
    <w:unhideWhenUsed/>
    <w:rsid w:val="00120755"/>
    <w:rPr>
      <w:vertAlign w:val="superscript"/>
    </w:rPr>
  </w:style>
  <w:style w:type="table" w:styleId="af3">
    <w:name w:val="Table Grid"/>
    <w:basedOn w:val="a1"/>
    <w:rsid w:val="001207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120755"/>
  </w:style>
  <w:style w:type="table" w:customStyle="1" w:styleId="10">
    <w:name w:val="Сетка таблицы1"/>
    <w:basedOn w:val="a1"/>
    <w:next w:val="af3"/>
    <w:rsid w:val="001207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qFormat/>
    <w:rsid w:val="00120755"/>
    <w:rPr>
      <w:b/>
      <w:bCs/>
    </w:rPr>
  </w:style>
  <w:style w:type="character" w:customStyle="1" w:styleId="31">
    <w:name w:val="Знак Знак3"/>
    <w:locked/>
    <w:rsid w:val="00120755"/>
    <w:rPr>
      <w:sz w:val="24"/>
      <w:lang w:val="ru-RU" w:eastAsia="ru-RU" w:bidi="ar-SA"/>
    </w:rPr>
  </w:style>
  <w:style w:type="numbering" w:customStyle="1" w:styleId="32">
    <w:name w:val="Нет списка3"/>
    <w:next w:val="a2"/>
    <w:semiHidden/>
    <w:rsid w:val="00120755"/>
  </w:style>
  <w:style w:type="table" w:customStyle="1" w:styleId="20">
    <w:name w:val="Сетка таблицы2"/>
    <w:basedOn w:val="a1"/>
    <w:next w:val="af3"/>
    <w:rsid w:val="001207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нак Знак1"/>
    <w:locked/>
    <w:rsid w:val="00120755"/>
    <w:rPr>
      <w:sz w:val="24"/>
      <w:szCs w:val="24"/>
      <w:lang w:val="ru-RU" w:eastAsia="ru-RU" w:bidi="ar-SA"/>
    </w:rPr>
  </w:style>
  <w:style w:type="character" w:customStyle="1" w:styleId="af5">
    <w:name w:val="Знак Знак"/>
    <w:locked/>
    <w:rsid w:val="00120755"/>
    <w:rPr>
      <w:sz w:val="24"/>
      <w:szCs w:val="24"/>
      <w:lang w:val="ru-RU" w:eastAsia="ru-RU" w:bidi="ar-SA"/>
    </w:rPr>
  </w:style>
  <w:style w:type="character" w:customStyle="1" w:styleId="4">
    <w:name w:val="Знак Знак4"/>
    <w:locked/>
    <w:rsid w:val="00120755"/>
    <w:rPr>
      <w:sz w:val="40"/>
      <w:szCs w:val="24"/>
      <w:lang w:val="ru-RU" w:eastAsia="ru-RU" w:bidi="ar-SA"/>
    </w:rPr>
  </w:style>
  <w:style w:type="character" w:customStyle="1" w:styleId="21">
    <w:name w:val="Знак Знак2"/>
    <w:locked/>
    <w:rsid w:val="00120755"/>
    <w:rPr>
      <w:b/>
      <w:bCs/>
      <w:iCs/>
      <w:sz w:val="26"/>
      <w:szCs w:val="24"/>
      <w:lang w:val="ru-RU" w:eastAsia="ru-RU" w:bidi="ar-SA"/>
    </w:rPr>
  </w:style>
  <w:style w:type="numbering" w:customStyle="1" w:styleId="40">
    <w:name w:val="Нет списка4"/>
    <w:next w:val="a2"/>
    <w:uiPriority w:val="99"/>
    <w:semiHidden/>
    <w:unhideWhenUsed/>
    <w:rsid w:val="00120755"/>
  </w:style>
  <w:style w:type="numbering" w:customStyle="1" w:styleId="5">
    <w:name w:val="Нет списка5"/>
    <w:next w:val="a2"/>
    <w:semiHidden/>
    <w:rsid w:val="00120755"/>
  </w:style>
  <w:style w:type="character" w:customStyle="1" w:styleId="WW8Num1z0">
    <w:name w:val="WW8Num1z0"/>
    <w:rsid w:val="00120755"/>
    <w:rPr>
      <w:rFonts w:ascii="Symbol" w:hAnsi="Symbol"/>
    </w:rPr>
  </w:style>
  <w:style w:type="character" w:customStyle="1" w:styleId="WW8Num2z0">
    <w:name w:val="WW8Num2z0"/>
    <w:rsid w:val="00120755"/>
    <w:rPr>
      <w:rFonts w:ascii="Symbol" w:hAnsi="Symbol"/>
    </w:rPr>
  </w:style>
  <w:style w:type="character" w:customStyle="1" w:styleId="WW8Num3z0">
    <w:name w:val="WW8Num3z0"/>
    <w:rsid w:val="00120755"/>
    <w:rPr>
      <w:rFonts w:ascii="Symbol" w:hAnsi="Symbol"/>
    </w:rPr>
  </w:style>
  <w:style w:type="character" w:customStyle="1" w:styleId="WW8Num4z0">
    <w:name w:val="WW8Num4z0"/>
    <w:rsid w:val="00120755"/>
    <w:rPr>
      <w:rFonts w:ascii="Symbol" w:hAnsi="Symbol"/>
    </w:rPr>
  </w:style>
  <w:style w:type="character" w:customStyle="1" w:styleId="WW8Num5z0">
    <w:name w:val="WW8Num5z0"/>
    <w:rsid w:val="00120755"/>
    <w:rPr>
      <w:rFonts w:ascii="Symbol" w:hAnsi="Symbol"/>
    </w:rPr>
  </w:style>
  <w:style w:type="character" w:customStyle="1" w:styleId="WW8Num6z0">
    <w:name w:val="WW8Num6z0"/>
    <w:rsid w:val="00120755"/>
    <w:rPr>
      <w:rFonts w:ascii="Symbol" w:hAnsi="Symbol"/>
    </w:rPr>
  </w:style>
  <w:style w:type="character" w:customStyle="1" w:styleId="WW8Num7z0">
    <w:name w:val="WW8Num7z0"/>
    <w:rsid w:val="00120755"/>
    <w:rPr>
      <w:rFonts w:ascii="Symbol" w:hAnsi="Symbol"/>
    </w:rPr>
  </w:style>
  <w:style w:type="character" w:customStyle="1" w:styleId="13">
    <w:name w:val="Основной шрифт абзаца1"/>
    <w:rsid w:val="00120755"/>
  </w:style>
  <w:style w:type="character" w:customStyle="1" w:styleId="50">
    <w:name w:val="Знак Знак5"/>
    <w:rsid w:val="00120755"/>
    <w:rPr>
      <w:lang w:val="ru-RU" w:eastAsia="ar-SA" w:bidi="ar-SA"/>
    </w:rPr>
  </w:style>
  <w:style w:type="paragraph" w:customStyle="1" w:styleId="14">
    <w:name w:val="Заголовок1"/>
    <w:basedOn w:val="a"/>
    <w:next w:val="aa"/>
    <w:rsid w:val="00120755"/>
    <w:pPr>
      <w:keepNext/>
      <w:suppressAutoHyphens/>
      <w:spacing w:before="240" w:after="120" w:line="276" w:lineRule="auto"/>
    </w:pPr>
    <w:rPr>
      <w:rFonts w:ascii="Arial" w:eastAsia="SimSun" w:hAnsi="Arial" w:cs="Mangal"/>
      <w:sz w:val="28"/>
      <w:szCs w:val="28"/>
      <w:lang w:eastAsia="ar-SA"/>
    </w:rPr>
  </w:style>
  <w:style w:type="paragraph" w:styleId="af6">
    <w:name w:val="List"/>
    <w:basedOn w:val="aa"/>
    <w:rsid w:val="00120755"/>
    <w:pPr>
      <w:suppressAutoHyphens/>
    </w:pPr>
    <w:rPr>
      <w:rFonts w:cs="Mangal"/>
      <w:lang w:eastAsia="ar-SA"/>
    </w:rPr>
  </w:style>
  <w:style w:type="paragraph" w:customStyle="1" w:styleId="15">
    <w:name w:val="Название1"/>
    <w:basedOn w:val="a"/>
    <w:rsid w:val="00120755"/>
    <w:pPr>
      <w:suppressLineNumbers/>
      <w:suppressAutoHyphens/>
      <w:spacing w:before="120" w:after="120" w:line="276" w:lineRule="auto"/>
    </w:pPr>
    <w:rPr>
      <w:rFonts w:ascii="Calibri" w:eastAsia="Times New Roman" w:hAnsi="Calibri" w:cs="Mang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120755"/>
    <w:pPr>
      <w:suppressLineNumbers/>
      <w:suppressAutoHyphens/>
      <w:spacing w:after="200" w:line="276" w:lineRule="auto"/>
    </w:pPr>
    <w:rPr>
      <w:rFonts w:ascii="Calibri" w:eastAsia="Times New Roman" w:hAnsi="Calibri" w:cs="Mangal"/>
      <w:lang w:eastAsia="ar-SA"/>
    </w:rPr>
  </w:style>
  <w:style w:type="paragraph" w:customStyle="1" w:styleId="310">
    <w:name w:val="Основной текст 31"/>
    <w:basedOn w:val="a"/>
    <w:rsid w:val="0012075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iCs/>
      <w:sz w:val="26"/>
      <w:szCs w:val="24"/>
      <w:lang w:eastAsia="ar-SA"/>
    </w:rPr>
  </w:style>
  <w:style w:type="paragraph" w:customStyle="1" w:styleId="msonormalcxspmiddle">
    <w:name w:val="msonormalcxspmiddle"/>
    <w:basedOn w:val="a"/>
    <w:rsid w:val="00120755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msonormalcxspmiddlecxspmiddle">
    <w:name w:val="msonormalcxspmiddlecxspmiddle"/>
    <w:basedOn w:val="a"/>
    <w:rsid w:val="00120755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msonormalcxspmiddlecxsplast">
    <w:name w:val="msonormalcxspmiddlecxsplast"/>
    <w:basedOn w:val="a"/>
    <w:rsid w:val="00120755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af7">
    <w:name w:val="Содержимое таблицы"/>
    <w:basedOn w:val="a"/>
    <w:rsid w:val="00120755"/>
    <w:pPr>
      <w:suppressLineNumbers/>
      <w:suppressAutoHyphens/>
      <w:spacing w:after="200" w:line="276" w:lineRule="auto"/>
    </w:pPr>
    <w:rPr>
      <w:rFonts w:ascii="Calibri" w:eastAsia="Times New Roman" w:hAnsi="Calibri" w:cs="Times New Roman"/>
      <w:lang w:eastAsia="ar-SA"/>
    </w:rPr>
  </w:style>
  <w:style w:type="paragraph" w:customStyle="1" w:styleId="af8">
    <w:name w:val="Заголовок таблицы"/>
    <w:basedOn w:val="af7"/>
    <w:rsid w:val="00120755"/>
    <w:pPr>
      <w:jc w:val="center"/>
    </w:pPr>
    <w:rPr>
      <w:b/>
      <w:bCs/>
    </w:rPr>
  </w:style>
  <w:style w:type="numbering" w:customStyle="1" w:styleId="6">
    <w:name w:val="Нет списка6"/>
    <w:next w:val="a2"/>
    <w:semiHidden/>
    <w:rsid w:val="00120755"/>
  </w:style>
  <w:style w:type="numbering" w:customStyle="1" w:styleId="7">
    <w:name w:val="Нет списка7"/>
    <w:next w:val="a2"/>
    <w:semiHidden/>
    <w:rsid w:val="00120755"/>
  </w:style>
  <w:style w:type="numbering" w:customStyle="1" w:styleId="8">
    <w:name w:val="Нет списка8"/>
    <w:next w:val="a2"/>
    <w:semiHidden/>
    <w:rsid w:val="00120755"/>
  </w:style>
  <w:style w:type="table" w:customStyle="1" w:styleId="33">
    <w:name w:val="Сетка таблицы3"/>
    <w:basedOn w:val="a1"/>
    <w:next w:val="af3"/>
    <w:uiPriority w:val="39"/>
    <w:rsid w:val="0012075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3"/>
    <w:uiPriority w:val="39"/>
    <w:rsid w:val="00120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basedOn w:val="a0"/>
    <w:uiPriority w:val="99"/>
    <w:semiHidden/>
    <w:unhideWhenUsed/>
    <w:rsid w:val="00120755"/>
    <w:rPr>
      <w:sz w:val="16"/>
      <w:szCs w:val="16"/>
    </w:rPr>
  </w:style>
  <w:style w:type="paragraph" w:customStyle="1" w:styleId="17">
    <w:name w:val="Текст примечания1"/>
    <w:basedOn w:val="a"/>
    <w:next w:val="afa"/>
    <w:link w:val="afb"/>
    <w:uiPriority w:val="99"/>
    <w:semiHidden/>
    <w:unhideWhenUsed/>
    <w:rsid w:val="00120755"/>
    <w:pPr>
      <w:spacing w:after="200"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17"/>
    <w:uiPriority w:val="99"/>
    <w:semiHidden/>
    <w:rsid w:val="00120755"/>
    <w:rPr>
      <w:sz w:val="20"/>
      <w:szCs w:val="20"/>
    </w:rPr>
  </w:style>
  <w:style w:type="paragraph" w:customStyle="1" w:styleId="18">
    <w:name w:val="Тема примечания1"/>
    <w:basedOn w:val="afa"/>
    <w:next w:val="afa"/>
    <w:uiPriority w:val="99"/>
    <w:semiHidden/>
    <w:unhideWhenUsed/>
    <w:rsid w:val="00120755"/>
    <w:pPr>
      <w:spacing w:after="200"/>
    </w:pPr>
    <w:rPr>
      <w:b/>
      <w:bCs/>
    </w:rPr>
  </w:style>
  <w:style w:type="character" w:customStyle="1" w:styleId="afc">
    <w:name w:val="Тема примечания Знак"/>
    <w:basedOn w:val="afb"/>
    <w:link w:val="afd"/>
    <w:uiPriority w:val="99"/>
    <w:semiHidden/>
    <w:rsid w:val="00120755"/>
    <w:rPr>
      <w:b/>
      <w:bCs/>
      <w:sz w:val="20"/>
      <w:szCs w:val="20"/>
    </w:rPr>
  </w:style>
  <w:style w:type="paragraph" w:styleId="afa">
    <w:name w:val="annotation text"/>
    <w:basedOn w:val="a"/>
    <w:link w:val="19"/>
    <w:uiPriority w:val="99"/>
    <w:semiHidden/>
    <w:unhideWhenUsed/>
    <w:rsid w:val="00120755"/>
    <w:pPr>
      <w:spacing w:line="240" w:lineRule="auto"/>
    </w:pPr>
    <w:rPr>
      <w:sz w:val="20"/>
      <w:szCs w:val="20"/>
    </w:rPr>
  </w:style>
  <w:style w:type="character" w:customStyle="1" w:styleId="19">
    <w:name w:val="Текст примечания Знак1"/>
    <w:basedOn w:val="a0"/>
    <w:link w:val="afa"/>
    <w:uiPriority w:val="99"/>
    <w:semiHidden/>
    <w:rsid w:val="00120755"/>
    <w:rPr>
      <w:sz w:val="20"/>
      <w:szCs w:val="20"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120755"/>
    <w:rPr>
      <w:b/>
      <w:bCs/>
    </w:rPr>
  </w:style>
  <w:style w:type="character" w:customStyle="1" w:styleId="1a">
    <w:name w:val="Тема примечания Знак1"/>
    <w:basedOn w:val="19"/>
    <w:uiPriority w:val="99"/>
    <w:semiHidden/>
    <w:rsid w:val="001207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7833</Words>
  <Characters>44653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2022-09-14T07:23:00Z</dcterms:created>
  <dcterms:modified xsi:type="dcterms:W3CDTF">2023-01-31T11:33:00Z</dcterms:modified>
</cp:coreProperties>
</file>